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0766C" w:rsidTr="0000766C">
        <w:tc>
          <w:tcPr>
            <w:tcW w:w="4414" w:type="dxa"/>
            <w:shd w:val="clear" w:color="auto" w:fill="BDD6EE" w:themeFill="accent1" w:themeFillTint="66"/>
          </w:tcPr>
          <w:p w:rsidR="0000766C" w:rsidRDefault="0000766C" w:rsidP="0000766C">
            <w:pPr>
              <w:jc w:val="center"/>
            </w:pPr>
            <w:r>
              <w:t>DEBILIDADES</w:t>
            </w:r>
          </w:p>
        </w:tc>
        <w:tc>
          <w:tcPr>
            <w:tcW w:w="4414" w:type="dxa"/>
            <w:shd w:val="clear" w:color="auto" w:fill="BDD6EE" w:themeFill="accent1" w:themeFillTint="66"/>
          </w:tcPr>
          <w:p w:rsidR="0000766C" w:rsidRDefault="0000766C" w:rsidP="0000766C">
            <w:pPr>
              <w:jc w:val="center"/>
            </w:pPr>
            <w:r>
              <w:t>AMENAZAS</w:t>
            </w:r>
          </w:p>
        </w:tc>
      </w:tr>
      <w:tr w:rsidR="0000766C" w:rsidTr="00AA7B8C">
        <w:tc>
          <w:tcPr>
            <w:tcW w:w="4414" w:type="dxa"/>
            <w:shd w:val="clear" w:color="auto" w:fill="FFFF00"/>
          </w:tcPr>
          <w:p w:rsidR="0000766C" w:rsidRDefault="0000766C">
            <w:r>
              <w:t>Comité de Conciliación (acto administrativo de creación, actualización de sus funciones y la operación del mismo)</w:t>
            </w:r>
          </w:p>
        </w:tc>
        <w:tc>
          <w:tcPr>
            <w:tcW w:w="4414" w:type="dxa"/>
          </w:tcPr>
          <w:p w:rsidR="0000766C" w:rsidRDefault="00AA7B8C">
            <w:r>
              <w:t>Cambios normativos que impactan el desarrollo del proceso</w:t>
            </w:r>
          </w:p>
        </w:tc>
      </w:tr>
      <w:tr w:rsidR="0000766C" w:rsidTr="0000766C">
        <w:tc>
          <w:tcPr>
            <w:tcW w:w="4414" w:type="dxa"/>
          </w:tcPr>
          <w:p w:rsidR="0000766C" w:rsidRDefault="0000766C">
            <w:r>
              <w:t>Falta de personal de planta idóneo para el desarrollo del proceso</w:t>
            </w:r>
          </w:p>
        </w:tc>
        <w:tc>
          <w:tcPr>
            <w:tcW w:w="4414" w:type="dxa"/>
          </w:tcPr>
          <w:p w:rsidR="0000766C" w:rsidRDefault="0000766C"/>
        </w:tc>
      </w:tr>
      <w:tr w:rsidR="0000766C" w:rsidTr="0000766C">
        <w:tc>
          <w:tcPr>
            <w:tcW w:w="4414" w:type="dxa"/>
          </w:tcPr>
          <w:p w:rsidR="0000766C" w:rsidRDefault="0000766C">
            <w:r>
              <w:t>No aplicación de la normativa legal vigente por desconocimiento</w:t>
            </w:r>
          </w:p>
        </w:tc>
        <w:tc>
          <w:tcPr>
            <w:tcW w:w="4414" w:type="dxa"/>
          </w:tcPr>
          <w:p w:rsidR="0000766C" w:rsidRDefault="0000766C"/>
        </w:tc>
      </w:tr>
      <w:tr w:rsidR="0000766C" w:rsidTr="0000766C">
        <w:tc>
          <w:tcPr>
            <w:tcW w:w="4414" w:type="dxa"/>
          </w:tcPr>
          <w:p w:rsidR="0000766C" w:rsidRDefault="0000766C">
            <w:r>
              <w:t>Inconsistencias en la expedición de actos administrativos</w:t>
            </w:r>
          </w:p>
        </w:tc>
        <w:tc>
          <w:tcPr>
            <w:tcW w:w="4414" w:type="dxa"/>
          </w:tcPr>
          <w:p w:rsidR="0000766C" w:rsidRDefault="0000766C"/>
        </w:tc>
      </w:tr>
      <w:tr w:rsidR="0000766C" w:rsidTr="0000766C">
        <w:tc>
          <w:tcPr>
            <w:tcW w:w="4414" w:type="dxa"/>
          </w:tcPr>
          <w:p w:rsidR="0000766C" w:rsidRDefault="0000766C">
            <w:r>
              <w:t>Vencimiento de los términos para la contestación de PQR</w:t>
            </w:r>
          </w:p>
        </w:tc>
        <w:tc>
          <w:tcPr>
            <w:tcW w:w="4414" w:type="dxa"/>
          </w:tcPr>
          <w:p w:rsidR="0000766C" w:rsidRDefault="0000766C"/>
        </w:tc>
      </w:tr>
      <w:tr w:rsidR="0000766C" w:rsidTr="00AA7B8C">
        <w:tc>
          <w:tcPr>
            <w:tcW w:w="4414" w:type="dxa"/>
            <w:shd w:val="clear" w:color="auto" w:fill="FFFF00"/>
          </w:tcPr>
          <w:p w:rsidR="0000766C" w:rsidRDefault="0000766C">
            <w:bookmarkStart w:id="0" w:name="_GoBack" w:colFirst="0" w:colLast="0"/>
            <w:r>
              <w:t>NO existencia de políticas de daño antijurídico</w:t>
            </w:r>
          </w:p>
        </w:tc>
        <w:tc>
          <w:tcPr>
            <w:tcW w:w="4414" w:type="dxa"/>
          </w:tcPr>
          <w:p w:rsidR="0000766C" w:rsidRDefault="0000766C"/>
        </w:tc>
      </w:tr>
      <w:bookmarkEnd w:id="0"/>
      <w:tr w:rsidR="0000766C" w:rsidTr="00AA7B8C">
        <w:trPr>
          <w:trHeight w:val="1098"/>
        </w:trPr>
        <w:tc>
          <w:tcPr>
            <w:tcW w:w="4414" w:type="dxa"/>
            <w:shd w:val="clear" w:color="auto" w:fill="FFFF00"/>
          </w:tcPr>
          <w:p w:rsidR="0000766C" w:rsidRDefault="00AA7B8C">
            <w:r>
              <w:t xml:space="preserve">Debilidades en los procesos de consolidación de información y consulta para el desarrollo de los procesos judiciales (Gestión Documental) </w:t>
            </w:r>
          </w:p>
        </w:tc>
        <w:tc>
          <w:tcPr>
            <w:tcW w:w="4414" w:type="dxa"/>
          </w:tcPr>
          <w:p w:rsidR="0000766C" w:rsidRDefault="0000766C"/>
        </w:tc>
      </w:tr>
    </w:tbl>
    <w:p w:rsidR="007D0377" w:rsidRDefault="003C161D"/>
    <w:sectPr w:rsidR="007D03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comment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6C"/>
    <w:rsid w:val="0000766C"/>
    <w:rsid w:val="00167D3A"/>
    <w:rsid w:val="003C161D"/>
    <w:rsid w:val="00503A58"/>
    <w:rsid w:val="00AA7B8C"/>
    <w:rsid w:val="00F6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0522D-09B8-437E-B869-6624347B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7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Inés Lamprea A.</dc:creator>
  <cp:keywords/>
  <dc:description/>
  <cp:lastModifiedBy>Liliana Inés Lamprea A.</cp:lastModifiedBy>
  <cp:revision>2</cp:revision>
  <dcterms:created xsi:type="dcterms:W3CDTF">2021-05-13T17:12:00Z</dcterms:created>
  <dcterms:modified xsi:type="dcterms:W3CDTF">2021-05-13T17:12:00Z</dcterms:modified>
</cp:coreProperties>
</file>