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67" w:type="dxa"/>
        <w:tblInd w:w="-294" w:type="dxa"/>
        <w:tblCellMar>
          <w:left w:w="70" w:type="dxa"/>
          <w:right w:w="70" w:type="dxa"/>
        </w:tblCellMar>
        <w:tblLook w:val="04A0" w:firstRow="1" w:lastRow="0" w:firstColumn="1" w:lastColumn="0" w:noHBand="0" w:noVBand="1"/>
      </w:tblPr>
      <w:tblGrid>
        <w:gridCol w:w="1277"/>
        <w:gridCol w:w="2090"/>
        <w:gridCol w:w="2400"/>
        <w:gridCol w:w="1038"/>
        <w:gridCol w:w="2562"/>
      </w:tblGrid>
      <w:tr w:rsidR="009B7D67" w:rsidRPr="00FE2977" w14:paraId="36F923C3" w14:textId="77777777" w:rsidTr="00487C53">
        <w:trPr>
          <w:trHeight w:val="509"/>
        </w:trPr>
        <w:tc>
          <w:tcPr>
            <w:tcW w:w="3367" w:type="dxa"/>
            <w:gridSpan w:val="2"/>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241D5236" w14:textId="77777777" w:rsidR="009B7D67" w:rsidRPr="00FE2977" w:rsidRDefault="008F5B16" w:rsidP="00394863">
            <w:pPr>
              <w:spacing w:after="0"/>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OBJETIVO DE LA REUNION</w:t>
            </w:r>
          </w:p>
        </w:tc>
        <w:tc>
          <w:tcPr>
            <w:tcW w:w="60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13E79984" w14:textId="45E06BC5" w:rsidR="009B7D67" w:rsidRPr="00FE2977" w:rsidRDefault="00CE1D6B" w:rsidP="00394863">
            <w:pPr>
              <w:pStyle w:val="Sinespaciado"/>
              <w:spacing w:line="276" w:lineRule="auto"/>
              <w:jc w:val="both"/>
              <w:rPr>
                <w:rFonts w:ascii="Arial" w:hAnsi="Arial" w:cs="Arial"/>
                <w:b/>
                <w:lang w:val="es-ES" w:eastAsia="es-ES"/>
              </w:rPr>
            </w:pPr>
            <w:r>
              <w:rPr>
                <w:rFonts w:ascii="Arial" w:hAnsi="Arial" w:cs="Arial"/>
                <w:b/>
                <w:lang w:val="es-ES" w:eastAsia="es-ES"/>
              </w:rPr>
              <w:t xml:space="preserve">Comité Institucional de Gestión y Desempeño </w:t>
            </w:r>
          </w:p>
        </w:tc>
      </w:tr>
      <w:tr w:rsidR="009B7D67" w:rsidRPr="00FE2977" w14:paraId="03735211" w14:textId="77777777" w:rsidTr="00487C53">
        <w:trPr>
          <w:trHeight w:val="509"/>
        </w:trPr>
        <w:tc>
          <w:tcPr>
            <w:tcW w:w="3367" w:type="dxa"/>
            <w:gridSpan w:val="2"/>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0EDDBC45" w14:textId="77777777" w:rsidR="009B7D67" w:rsidRPr="00FE2977" w:rsidRDefault="009B7D67" w:rsidP="00394863">
            <w:pPr>
              <w:spacing w:after="0"/>
              <w:rPr>
                <w:rFonts w:ascii="Arial" w:eastAsia="Times New Roman" w:hAnsi="Arial" w:cs="Arial"/>
                <w:b/>
                <w:bCs/>
                <w:color w:val="000000"/>
                <w:lang w:val="es-ES" w:eastAsia="es-ES"/>
              </w:rPr>
            </w:pPr>
          </w:p>
        </w:tc>
        <w:tc>
          <w:tcPr>
            <w:tcW w:w="6000" w:type="dxa"/>
            <w:gridSpan w:val="3"/>
            <w:vMerge/>
            <w:tcBorders>
              <w:top w:val="single" w:sz="8" w:space="0" w:color="auto"/>
              <w:left w:val="single" w:sz="8" w:space="0" w:color="auto"/>
              <w:bottom w:val="single" w:sz="8" w:space="0" w:color="000000"/>
              <w:right w:val="single" w:sz="8" w:space="0" w:color="000000"/>
            </w:tcBorders>
            <w:vAlign w:val="center"/>
            <w:hideMark/>
          </w:tcPr>
          <w:p w14:paraId="6B8C6108" w14:textId="77777777" w:rsidR="009B7D67" w:rsidRPr="00FE2977" w:rsidRDefault="009B7D67" w:rsidP="00394863">
            <w:pPr>
              <w:spacing w:after="0"/>
              <w:rPr>
                <w:rFonts w:ascii="Arial" w:eastAsia="Times New Roman" w:hAnsi="Arial" w:cs="Arial"/>
                <w:b/>
                <w:bCs/>
                <w:color w:val="000000"/>
                <w:lang w:val="es-ES" w:eastAsia="es-ES"/>
              </w:rPr>
            </w:pPr>
          </w:p>
        </w:tc>
      </w:tr>
      <w:tr w:rsidR="00487C53" w:rsidRPr="00FE2977" w14:paraId="263703F7" w14:textId="77777777" w:rsidTr="00487C53">
        <w:trPr>
          <w:trHeight w:val="315"/>
        </w:trPr>
        <w:tc>
          <w:tcPr>
            <w:tcW w:w="127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7A2007DA" w14:textId="77777777" w:rsidR="00487C53" w:rsidRPr="00FE2977" w:rsidRDefault="00487C53" w:rsidP="00487C53">
            <w:pPr>
              <w:spacing w:after="0"/>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 xml:space="preserve">FECHA: </w:t>
            </w:r>
            <w:r w:rsidRPr="00FE2977">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 </w:t>
            </w:r>
          </w:p>
        </w:tc>
        <w:tc>
          <w:tcPr>
            <w:tcW w:w="449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9DA2072" w14:textId="2EE2745F" w:rsidR="00487C53" w:rsidRPr="00FE2977" w:rsidRDefault="00CE1D6B" w:rsidP="00487C53">
            <w:pPr>
              <w:spacing w:after="0"/>
              <w:rPr>
                <w:rFonts w:ascii="Arial" w:eastAsia="Times New Roman" w:hAnsi="Arial" w:cs="Arial"/>
                <w:b/>
                <w:bCs/>
                <w:color w:val="000000"/>
                <w:lang w:val="es-ES" w:eastAsia="es-ES"/>
              </w:rPr>
            </w:pPr>
            <w:r>
              <w:rPr>
                <w:rFonts w:ascii="Arial" w:eastAsia="Times New Roman" w:hAnsi="Arial" w:cs="Arial"/>
                <w:b/>
                <w:bCs/>
                <w:color w:val="000000"/>
                <w:lang w:val="es-ES" w:eastAsia="es-ES"/>
              </w:rPr>
              <w:t>2</w:t>
            </w:r>
            <w:r w:rsidR="003B3384">
              <w:rPr>
                <w:rFonts w:ascii="Arial" w:eastAsia="Times New Roman" w:hAnsi="Arial" w:cs="Arial"/>
                <w:b/>
                <w:bCs/>
                <w:color w:val="000000"/>
                <w:lang w:val="es-ES" w:eastAsia="es-ES"/>
              </w:rPr>
              <w:t>9</w:t>
            </w:r>
            <w:r>
              <w:rPr>
                <w:rFonts w:ascii="Arial" w:eastAsia="Times New Roman" w:hAnsi="Arial" w:cs="Arial"/>
                <w:b/>
                <w:bCs/>
                <w:color w:val="000000"/>
                <w:lang w:val="es-ES" w:eastAsia="es-ES"/>
              </w:rPr>
              <w:t xml:space="preserve"> de </w:t>
            </w:r>
            <w:r w:rsidR="003B3384">
              <w:rPr>
                <w:rFonts w:ascii="Arial" w:eastAsia="Times New Roman" w:hAnsi="Arial" w:cs="Arial"/>
                <w:b/>
                <w:bCs/>
                <w:color w:val="000000"/>
                <w:lang w:val="es-ES" w:eastAsia="es-ES"/>
              </w:rPr>
              <w:t>Julio</w:t>
            </w:r>
            <w:r>
              <w:rPr>
                <w:rFonts w:ascii="Arial" w:eastAsia="Times New Roman" w:hAnsi="Arial" w:cs="Arial"/>
                <w:b/>
                <w:bCs/>
                <w:color w:val="000000"/>
                <w:lang w:val="es-ES" w:eastAsia="es-ES"/>
              </w:rPr>
              <w:t xml:space="preserve"> del 2025</w:t>
            </w:r>
          </w:p>
        </w:tc>
        <w:tc>
          <w:tcPr>
            <w:tcW w:w="1038"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01B7EC6" w14:textId="77777777" w:rsidR="00487C53" w:rsidRPr="00FE2977" w:rsidRDefault="00487C53" w:rsidP="00487C53">
            <w:pPr>
              <w:spacing w:after="0"/>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HORA</w:t>
            </w:r>
            <w:r w:rsidRPr="00FE2977">
              <w:rPr>
                <w:rFonts w:ascii="Arial" w:eastAsia="Times New Roman" w:hAnsi="Arial" w:cs="Arial"/>
                <w:bCs/>
                <w:color w:val="000000"/>
                <w:lang w:eastAsia="es-ES"/>
              </w:rPr>
              <w:t xml:space="preserve">: </w:t>
            </w:r>
          </w:p>
        </w:tc>
        <w:tc>
          <w:tcPr>
            <w:tcW w:w="2562" w:type="dxa"/>
            <w:tcBorders>
              <w:top w:val="single" w:sz="8" w:space="0" w:color="auto"/>
              <w:left w:val="nil"/>
              <w:bottom w:val="single" w:sz="8" w:space="0" w:color="auto"/>
              <w:right w:val="single" w:sz="8" w:space="0" w:color="000000"/>
            </w:tcBorders>
            <w:shd w:val="clear" w:color="auto" w:fill="auto"/>
            <w:vAlign w:val="center"/>
          </w:tcPr>
          <w:p w14:paraId="39DB1EBD" w14:textId="1B01F08C" w:rsidR="00487C53" w:rsidRPr="00FE2977" w:rsidRDefault="00CE1D6B" w:rsidP="005F67B7">
            <w:pPr>
              <w:spacing w:after="0"/>
              <w:rPr>
                <w:rFonts w:ascii="Arial" w:eastAsia="Times New Roman" w:hAnsi="Arial" w:cs="Arial"/>
                <w:b/>
                <w:bCs/>
                <w:color w:val="000000"/>
                <w:lang w:val="es-ES" w:eastAsia="es-ES"/>
              </w:rPr>
            </w:pPr>
            <w:r>
              <w:rPr>
                <w:rFonts w:ascii="Arial" w:eastAsia="Times New Roman" w:hAnsi="Arial" w:cs="Arial"/>
                <w:b/>
                <w:bCs/>
                <w:color w:val="000000"/>
                <w:lang w:val="es-ES" w:eastAsia="es-ES"/>
              </w:rPr>
              <w:t>9:00 am</w:t>
            </w:r>
          </w:p>
        </w:tc>
      </w:tr>
      <w:tr w:rsidR="00487C53" w:rsidRPr="00FE2977" w14:paraId="102F3BC6" w14:textId="77777777" w:rsidTr="00487C53">
        <w:trPr>
          <w:trHeight w:val="330"/>
        </w:trPr>
        <w:tc>
          <w:tcPr>
            <w:tcW w:w="127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noWrap/>
            <w:hideMark/>
          </w:tcPr>
          <w:p w14:paraId="279FF1A6" w14:textId="77777777" w:rsidR="00487C53" w:rsidRPr="00FE2977" w:rsidRDefault="00487C53" w:rsidP="00487C53">
            <w:pPr>
              <w:spacing w:after="0"/>
              <w:rPr>
                <w:rFonts w:ascii="Arial" w:eastAsia="Times New Roman" w:hAnsi="Arial" w:cs="Arial"/>
                <w:bCs/>
                <w:color w:val="000000"/>
                <w:lang w:val="es-ES" w:eastAsia="es-ES"/>
              </w:rPr>
            </w:pPr>
            <w:r w:rsidRPr="00FE2977">
              <w:rPr>
                <w:rFonts w:ascii="Arial" w:eastAsia="Times New Roman" w:hAnsi="Arial" w:cs="Arial"/>
                <w:b/>
                <w:bCs/>
                <w:color w:val="000000"/>
                <w:lang w:eastAsia="es-ES"/>
              </w:rPr>
              <w:t xml:space="preserve">LUGAR: </w:t>
            </w:r>
          </w:p>
        </w:tc>
        <w:tc>
          <w:tcPr>
            <w:tcW w:w="8090" w:type="dxa"/>
            <w:gridSpan w:val="4"/>
            <w:tcBorders>
              <w:top w:val="single" w:sz="8" w:space="0" w:color="auto"/>
              <w:left w:val="single" w:sz="8" w:space="0" w:color="auto"/>
              <w:bottom w:val="single" w:sz="8" w:space="0" w:color="auto"/>
              <w:right w:val="single" w:sz="8" w:space="0" w:color="000000"/>
            </w:tcBorders>
            <w:shd w:val="clear" w:color="auto" w:fill="auto"/>
          </w:tcPr>
          <w:p w14:paraId="3E063BC1" w14:textId="64AD9648" w:rsidR="00487C53" w:rsidRPr="00FE2977" w:rsidRDefault="00CE1D6B" w:rsidP="005238DC">
            <w:pPr>
              <w:spacing w:after="0"/>
              <w:rPr>
                <w:rFonts w:ascii="Arial" w:eastAsia="Times New Roman" w:hAnsi="Arial" w:cs="Arial"/>
                <w:bCs/>
                <w:color w:val="000000"/>
                <w:lang w:val="es-ES" w:eastAsia="es-ES"/>
              </w:rPr>
            </w:pPr>
            <w:r>
              <w:rPr>
                <w:rFonts w:ascii="Arial" w:eastAsia="Times New Roman" w:hAnsi="Arial" w:cs="Arial"/>
                <w:bCs/>
                <w:color w:val="000000"/>
                <w:lang w:val="es-ES" w:eastAsia="es-ES"/>
              </w:rPr>
              <w:t>Sala de juntas EDAT.</w:t>
            </w:r>
          </w:p>
        </w:tc>
      </w:tr>
    </w:tbl>
    <w:p w14:paraId="7F14DA8A" w14:textId="77777777" w:rsidR="00FE2977" w:rsidRPr="00163455" w:rsidRDefault="00FE2977" w:rsidP="00394863">
      <w:pPr>
        <w:rPr>
          <w:sz w:val="8"/>
        </w:rPr>
      </w:pPr>
    </w:p>
    <w:tbl>
      <w:tblPr>
        <w:tblW w:w="9367" w:type="dxa"/>
        <w:tblInd w:w="-294" w:type="dxa"/>
        <w:tblCellMar>
          <w:left w:w="70" w:type="dxa"/>
          <w:right w:w="70" w:type="dxa"/>
        </w:tblCellMar>
        <w:tblLook w:val="04A0" w:firstRow="1" w:lastRow="0" w:firstColumn="1" w:lastColumn="0" w:noHBand="0" w:noVBand="1"/>
      </w:tblPr>
      <w:tblGrid>
        <w:gridCol w:w="3367"/>
        <w:gridCol w:w="2400"/>
        <w:gridCol w:w="3600"/>
      </w:tblGrid>
      <w:tr w:rsidR="009B7D67" w:rsidRPr="00FE2977" w14:paraId="49B466D1" w14:textId="77777777" w:rsidTr="00FE2977">
        <w:trPr>
          <w:trHeight w:val="315"/>
        </w:trPr>
        <w:tc>
          <w:tcPr>
            <w:tcW w:w="9367"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5E10E880" w14:textId="77777777" w:rsidR="009B7D67" w:rsidRPr="00FE2977" w:rsidRDefault="009B7D6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ASISTENTES</w:t>
            </w:r>
          </w:p>
        </w:tc>
      </w:tr>
      <w:tr w:rsidR="009B7D67" w:rsidRPr="00FE2977" w14:paraId="7BB9496C" w14:textId="77777777" w:rsidTr="00FE2977">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8D9447B" w14:textId="77777777" w:rsidR="009B7D67" w:rsidRPr="00FE2977" w:rsidRDefault="009B7D6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NOMBRE</w:t>
            </w:r>
          </w:p>
        </w:tc>
        <w:tc>
          <w:tcPr>
            <w:tcW w:w="2400"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224F362" w14:textId="77777777" w:rsidR="009B7D67" w:rsidRPr="00FE2977" w:rsidRDefault="009B7D6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CARGO</w:t>
            </w:r>
          </w:p>
        </w:tc>
        <w:tc>
          <w:tcPr>
            <w:tcW w:w="3600"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E99C221" w14:textId="77777777" w:rsidR="009B7D67" w:rsidRPr="00FE2977" w:rsidRDefault="009B7D6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 xml:space="preserve">DEPENDENCIA </w:t>
            </w:r>
          </w:p>
        </w:tc>
      </w:tr>
      <w:tr w:rsidR="00FE2977" w:rsidRPr="00FE2977" w14:paraId="4CE3D245"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0E42A17C" w14:textId="6E45F8FA" w:rsidR="00FE2977" w:rsidRPr="00FD0BB3" w:rsidRDefault="00CE1D6B"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JOSE RODRIGO HERRERA MEJIA </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2D39BF3B" w14:textId="4A08ABF3" w:rsidR="00FE2977" w:rsidRPr="001026B7" w:rsidRDefault="001026B7" w:rsidP="00394863">
            <w:pPr>
              <w:spacing w:after="0"/>
              <w:jc w:val="center"/>
              <w:rPr>
                <w:rFonts w:ascii="Arial" w:eastAsia="Times New Roman" w:hAnsi="Arial" w:cs="Arial"/>
                <w:color w:val="000000"/>
                <w:lang w:val="es-ES" w:eastAsia="es-ES"/>
              </w:rPr>
            </w:pPr>
            <w:r w:rsidRPr="001026B7">
              <w:rPr>
                <w:rFonts w:ascii="Arial" w:eastAsia="Times New Roman" w:hAnsi="Arial" w:cs="Arial"/>
                <w:color w:val="000000"/>
                <w:lang w:val="es-ES" w:eastAsia="es-ES"/>
              </w:rPr>
              <w:t xml:space="preserve">GERENTE </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1B6A0238" w14:textId="20803D4B" w:rsidR="00FE2977" w:rsidRPr="00FE2977" w:rsidRDefault="001026B7" w:rsidP="00394863">
            <w:pPr>
              <w:spacing w:after="0"/>
              <w:jc w:val="center"/>
              <w:rPr>
                <w:rFonts w:ascii="Arial" w:eastAsia="Times New Roman" w:hAnsi="Arial" w:cs="Arial"/>
                <w:bCs/>
                <w:color w:val="000000"/>
                <w:lang w:val="es-ES" w:eastAsia="es-ES"/>
              </w:rPr>
            </w:pPr>
            <w:r>
              <w:rPr>
                <w:rFonts w:ascii="Arial" w:eastAsia="Times New Roman" w:hAnsi="Arial" w:cs="Arial"/>
                <w:bCs/>
                <w:color w:val="000000"/>
                <w:lang w:val="es-ES" w:eastAsia="es-ES"/>
              </w:rPr>
              <w:t>GERENCIA</w:t>
            </w:r>
          </w:p>
        </w:tc>
      </w:tr>
      <w:tr w:rsidR="00FE2977" w:rsidRPr="00FE2977" w14:paraId="0AC3255C"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5B06762F" w14:textId="51BA1763" w:rsidR="00FE2977" w:rsidRPr="00FD0BB3" w:rsidRDefault="00CE1D6B"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VIVIANA MARCELA ACOSTA LEYTON</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21F0D01A" w14:textId="2DE13375" w:rsidR="00FE2977" w:rsidRPr="001026B7" w:rsidRDefault="001026B7" w:rsidP="00394863">
            <w:pPr>
              <w:spacing w:after="0"/>
              <w:jc w:val="center"/>
              <w:rPr>
                <w:rFonts w:ascii="Arial" w:eastAsia="Times New Roman" w:hAnsi="Arial" w:cs="Arial"/>
                <w:color w:val="000000"/>
                <w:lang w:val="es-ES" w:eastAsia="es-ES"/>
              </w:rPr>
            </w:pPr>
            <w:r w:rsidRPr="001026B7">
              <w:rPr>
                <w:rFonts w:ascii="Arial" w:eastAsia="Times New Roman" w:hAnsi="Arial" w:cs="Arial"/>
                <w:color w:val="000000"/>
                <w:lang w:val="es-ES" w:eastAsia="es-ES"/>
              </w:rPr>
              <w:t xml:space="preserve">SECRETARIA GENERAL Y JURÍDICA </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2E6C45EB" w14:textId="3C2B911A" w:rsidR="00FE2977" w:rsidRPr="00FE2977" w:rsidRDefault="001026B7" w:rsidP="00394863">
            <w:pPr>
              <w:spacing w:after="0"/>
              <w:jc w:val="center"/>
              <w:rPr>
                <w:rFonts w:ascii="Arial" w:eastAsia="Times New Roman" w:hAnsi="Arial" w:cs="Arial"/>
                <w:bCs/>
                <w:color w:val="000000"/>
                <w:lang w:val="es-ES" w:eastAsia="es-ES"/>
              </w:rPr>
            </w:pPr>
            <w:r>
              <w:rPr>
                <w:rFonts w:ascii="Arial" w:eastAsia="Times New Roman" w:hAnsi="Arial" w:cs="Arial"/>
                <w:bCs/>
                <w:color w:val="000000"/>
                <w:lang w:val="es-ES" w:eastAsia="es-ES"/>
              </w:rPr>
              <w:t xml:space="preserve">SECRETARÍA GENERAL Y JURÍDICA </w:t>
            </w:r>
          </w:p>
        </w:tc>
      </w:tr>
      <w:tr w:rsidR="00FE2977" w:rsidRPr="00FE2977" w14:paraId="748D2C26"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7B7CFDDB" w14:textId="6BA66DFA" w:rsidR="00FE2977" w:rsidRPr="00FD0BB3" w:rsidRDefault="00CE1D6B"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JUAN CAMILO CALLEJAS MURCIA </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0523A6AF" w14:textId="31DF5360" w:rsidR="00FE2977" w:rsidRPr="001026B7" w:rsidRDefault="001026B7" w:rsidP="00394863">
            <w:pPr>
              <w:spacing w:after="0"/>
              <w:jc w:val="center"/>
              <w:rPr>
                <w:rFonts w:ascii="Arial" w:eastAsia="Times New Roman" w:hAnsi="Arial" w:cs="Arial"/>
                <w:color w:val="000000"/>
                <w:lang w:val="es-ES" w:eastAsia="es-ES"/>
              </w:rPr>
            </w:pPr>
            <w:r w:rsidRPr="001026B7">
              <w:rPr>
                <w:rFonts w:ascii="Arial" w:eastAsia="Times New Roman" w:hAnsi="Arial" w:cs="Arial"/>
                <w:color w:val="000000"/>
                <w:lang w:val="es-ES" w:eastAsia="es-ES"/>
              </w:rPr>
              <w:t>DIRECTOR FINANCIERO</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43BE3F3F" w14:textId="2CFF549F" w:rsidR="00FE2977" w:rsidRPr="00FE2977" w:rsidRDefault="001026B7" w:rsidP="00394863">
            <w:pPr>
              <w:spacing w:after="0"/>
              <w:jc w:val="center"/>
              <w:rPr>
                <w:rFonts w:ascii="Arial" w:eastAsia="Times New Roman" w:hAnsi="Arial" w:cs="Arial"/>
                <w:bCs/>
                <w:color w:val="000000"/>
                <w:lang w:val="es-ES" w:eastAsia="es-ES"/>
              </w:rPr>
            </w:pPr>
            <w:r>
              <w:rPr>
                <w:rFonts w:ascii="Arial" w:eastAsia="Times New Roman" w:hAnsi="Arial" w:cs="Arial"/>
                <w:bCs/>
                <w:color w:val="000000"/>
                <w:lang w:val="es-ES" w:eastAsia="es-ES"/>
              </w:rPr>
              <w:t xml:space="preserve">DIRECCIÓN FINANCIERA Y DE TESORERÍA </w:t>
            </w:r>
          </w:p>
        </w:tc>
      </w:tr>
      <w:tr w:rsidR="00FE2977" w:rsidRPr="00FE2977" w14:paraId="7C5138B0"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66E3ACF5" w14:textId="2B7CAC09" w:rsidR="00FE2977" w:rsidRPr="00FD0BB3" w:rsidRDefault="00E15861"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RICARDO ANDRÉS RIVERA ENCISO </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476F1649" w14:textId="770B9A83" w:rsidR="00FE2977" w:rsidRPr="001026B7" w:rsidRDefault="001026B7" w:rsidP="00394863">
            <w:pPr>
              <w:spacing w:after="0"/>
              <w:jc w:val="center"/>
              <w:rPr>
                <w:rFonts w:ascii="Arial" w:eastAsia="Times New Roman" w:hAnsi="Arial" w:cs="Arial"/>
                <w:color w:val="000000"/>
                <w:lang w:val="es-ES" w:eastAsia="es-ES"/>
              </w:rPr>
            </w:pPr>
            <w:r w:rsidRPr="001026B7">
              <w:rPr>
                <w:rFonts w:ascii="Arial" w:eastAsia="Times New Roman" w:hAnsi="Arial" w:cs="Arial"/>
                <w:color w:val="000000"/>
                <w:lang w:val="es-ES" w:eastAsia="es-ES"/>
              </w:rPr>
              <w:t xml:space="preserve">DIRECTOR TECNICO </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0BB6BBD9" w14:textId="28B79D39" w:rsidR="00FE2977" w:rsidRPr="00FE2977" w:rsidRDefault="00E15861" w:rsidP="00394863">
            <w:pPr>
              <w:spacing w:after="0"/>
              <w:jc w:val="center"/>
              <w:rPr>
                <w:rFonts w:ascii="Arial" w:eastAsia="Times New Roman" w:hAnsi="Arial" w:cs="Arial"/>
                <w:bCs/>
                <w:color w:val="000000"/>
                <w:lang w:val="es-ES" w:eastAsia="es-ES"/>
              </w:rPr>
            </w:pPr>
            <w:r>
              <w:rPr>
                <w:rFonts w:ascii="Arial" w:eastAsia="Times New Roman" w:hAnsi="Arial" w:cs="Arial"/>
                <w:bCs/>
                <w:color w:val="000000"/>
                <w:lang w:val="es-ES" w:eastAsia="es-ES"/>
              </w:rPr>
              <w:t xml:space="preserve">DIRECCIÓN TÉCNICA </w:t>
            </w:r>
          </w:p>
        </w:tc>
      </w:tr>
    </w:tbl>
    <w:p w14:paraId="52F8B55E" w14:textId="77777777" w:rsidR="00FE2977" w:rsidRPr="00163455" w:rsidRDefault="00FE2977" w:rsidP="00394863">
      <w:pPr>
        <w:rPr>
          <w:sz w:val="8"/>
        </w:rPr>
      </w:pPr>
    </w:p>
    <w:tbl>
      <w:tblPr>
        <w:tblW w:w="9367" w:type="dxa"/>
        <w:tblInd w:w="-294" w:type="dxa"/>
        <w:tblCellMar>
          <w:left w:w="70" w:type="dxa"/>
          <w:right w:w="70" w:type="dxa"/>
        </w:tblCellMar>
        <w:tblLook w:val="04A0" w:firstRow="1" w:lastRow="0" w:firstColumn="1" w:lastColumn="0" w:noHBand="0" w:noVBand="1"/>
      </w:tblPr>
      <w:tblGrid>
        <w:gridCol w:w="3367"/>
        <w:gridCol w:w="2400"/>
        <w:gridCol w:w="3600"/>
      </w:tblGrid>
      <w:tr w:rsidR="00FE2977" w:rsidRPr="00FE2977" w14:paraId="41C426ED" w14:textId="77777777" w:rsidTr="00B6612A">
        <w:trPr>
          <w:trHeight w:val="315"/>
        </w:trPr>
        <w:tc>
          <w:tcPr>
            <w:tcW w:w="9367"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A52B3B0" w14:textId="77777777" w:rsidR="00FE2977" w:rsidRPr="00FE2977" w:rsidRDefault="00FE2977" w:rsidP="00394863">
            <w:pPr>
              <w:spacing w:after="0"/>
              <w:jc w:val="center"/>
              <w:rPr>
                <w:rFonts w:ascii="Arial" w:eastAsia="Times New Roman" w:hAnsi="Arial" w:cs="Arial"/>
                <w:b/>
                <w:bCs/>
                <w:color w:val="000000"/>
                <w:lang w:val="es-ES" w:eastAsia="es-ES"/>
              </w:rPr>
            </w:pPr>
            <w:r>
              <w:rPr>
                <w:rFonts w:ascii="Arial" w:eastAsia="Times New Roman" w:hAnsi="Arial" w:cs="Arial"/>
                <w:b/>
                <w:bCs/>
                <w:color w:val="000000"/>
                <w:lang w:eastAsia="es-ES"/>
              </w:rPr>
              <w:t>INVITADOS</w:t>
            </w:r>
          </w:p>
        </w:tc>
      </w:tr>
      <w:tr w:rsidR="00FE2977" w:rsidRPr="00FE2977" w14:paraId="7D3B03EE" w14:textId="77777777" w:rsidTr="00B6612A">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1D163096" w14:textId="77777777" w:rsidR="00FE2977" w:rsidRPr="00FE2977" w:rsidRDefault="00FE297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NOMBRE</w:t>
            </w:r>
          </w:p>
        </w:tc>
        <w:tc>
          <w:tcPr>
            <w:tcW w:w="2400"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77529FD7" w14:textId="77777777" w:rsidR="00FE2977" w:rsidRPr="00FE2977" w:rsidRDefault="00FE297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CARGO</w:t>
            </w:r>
          </w:p>
        </w:tc>
        <w:tc>
          <w:tcPr>
            <w:tcW w:w="3600"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7CAE189" w14:textId="77777777" w:rsidR="00FE2977" w:rsidRPr="00FE2977" w:rsidRDefault="00FE2977" w:rsidP="00394863">
            <w:pPr>
              <w:spacing w:after="0"/>
              <w:jc w:val="center"/>
              <w:rPr>
                <w:rFonts w:ascii="Arial" w:eastAsia="Times New Roman" w:hAnsi="Arial" w:cs="Arial"/>
                <w:b/>
                <w:bCs/>
                <w:color w:val="000000"/>
                <w:lang w:val="es-ES" w:eastAsia="es-ES"/>
              </w:rPr>
            </w:pPr>
            <w:r w:rsidRPr="00FE2977">
              <w:rPr>
                <w:rFonts w:ascii="Arial" w:eastAsia="Times New Roman" w:hAnsi="Arial" w:cs="Arial"/>
                <w:b/>
                <w:bCs/>
                <w:color w:val="000000"/>
                <w:lang w:eastAsia="es-ES"/>
              </w:rPr>
              <w:t xml:space="preserve">DEPENDENCIA </w:t>
            </w:r>
          </w:p>
        </w:tc>
      </w:tr>
      <w:tr w:rsidR="00FE2977" w:rsidRPr="00FE2977" w14:paraId="0D4A647B"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5C12C662" w14:textId="624E0CD8" w:rsidR="00FE2977" w:rsidRPr="00FD0BB3" w:rsidRDefault="001026B7"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DIEGO ALBERTO CASAS MORALES </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5751806E" w14:textId="60A19FFE" w:rsidR="00FE2977" w:rsidRPr="001026B7" w:rsidRDefault="001026B7" w:rsidP="00394863">
            <w:pPr>
              <w:spacing w:after="0"/>
              <w:jc w:val="center"/>
              <w:rPr>
                <w:rFonts w:ascii="Arial" w:eastAsia="Times New Roman" w:hAnsi="Arial" w:cs="Arial"/>
                <w:color w:val="000000"/>
                <w:lang w:val="es-ES" w:eastAsia="es-ES"/>
              </w:rPr>
            </w:pPr>
            <w:r w:rsidRPr="001026B7">
              <w:rPr>
                <w:rFonts w:ascii="Arial" w:eastAsia="Times New Roman" w:hAnsi="Arial" w:cs="Arial"/>
                <w:color w:val="000000"/>
                <w:lang w:val="es-ES" w:eastAsia="es-ES"/>
              </w:rPr>
              <w:t>DIRECTOR DE CONTROL INTERNO</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6CB8EC33" w14:textId="54DCCF46" w:rsidR="00FE2977" w:rsidRPr="00FE2977" w:rsidRDefault="001026B7" w:rsidP="00394863">
            <w:pPr>
              <w:spacing w:after="0"/>
              <w:jc w:val="center"/>
              <w:rPr>
                <w:rFonts w:ascii="Arial" w:eastAsia="Times New Roman" w:hAnsi="Arial" w:cs="Arial"/>
                <w:bCs/>
                <w:color w:val="000000"/>
                <w:lang w:val="es-ES" w:eastAsia="es-ES"/>
              </w:rPr>
            </w:pPr>
            <w:r>
              <w:rPr>
                <w:rFonts w:ascii="Arial" w:eastAsia="Times New Roman" w:hAnsi="Arial" w:cs="Arial"/>
                <w:bCs/>
                <w:color w:val="000000"/>
                <w:lang w:val="es-ES" w:eastAsia="es-ES"/>
              </w:rPr>
              <w:t>DIRECCIÓN DE CONTROL INTERNO</w:t>
            </w:r>
          </w:p>
        </w:tc>
      </w:tr>
      <w:tr w:rsidR="00FE2977" w:rsidRPr="00FE2977" w14:paraId="328EE505" w14:textId="77777777" w:rsidTr="00487C53">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79FD7136" w14:textId="68034193" w:rsidR="00FE2977" w:rsidRPr="00FD0BB3" w:rsidRDefault="005B07A0" w:rsidP="00394863">
            <w:pPr>
              <w:spacing w:after="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CESAR AUGUSTO TOVAR LUCUARA</w:t>
            </w:r>
          </w:p>
        </w:tc>
        <w:tc>
          <w:tcPr>
            <w:tcW w:w="2400" w:type="dxa"/>
            <w:tcBorders>
              <w:top w:val="single" w:sz="8" w:space="0" w:color="auto"/>
              <w:left w:val="nil"/>
              <w:bottom w:val="single" w:sz="8" w:space="0" w:color="auto"/>
              <w:right w:val="single" w:sz="8" w:space="0" w:color="000000"/>
            </w:tcBorders>
            <w:shd w:val="clear" w:color="auto" w:fill="auto"/>
            <w:vAlign w:val="center"/>
          </w:tcPr>
          <w:p w14:paraId="0AED1D1B" w14:textId="0E27786E" w:rsidR="00FE2977" w:rsidRPr="00FD0BB3" w:rsidRDefault="005B07A0" w:rsidP="00394863">
            <w:pPr>
              <w:spacing w:after="0"/>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CONTRATISTA </w:t>
            </w:r>
          </w:p>
        </w:tc>
        <w:tc>
          <w:tcPr>
            <w:tcW w:w="3600" w:type="dxa"/>
            <w:tcBorders>
              <w:top w:val="single" w:sz="8" w:space="0" w:color="auto"/>
              <w:left w:val="nil"/>
              <w:bottom w:val="single" w:sz="8" w:space="0" w:color="auto"/>
              <w:right w:val="single" w:sz="8" w:space="0" w:color="000000"/>
            </w:tcBorders>
            <w:shd w:val="clear" w:color="auto" w:fill="auto"/>
            <w:vAlign w:val="center"/>
          </w:tcPr>
          <w:p w14:paraId="45824B48" w14:textId="3A5D574B" w:rsidR="00FE2977" w:rsidRPr="00FE2977" w:rsidRDefault="0087079E" w:rsidP="00394863">
            <w:pPr>
              <w:spacing w:after="0"/>
              <w:jc w:val="center"/>
              <w:rPr>
                <w:rFonts w:ascii="Arial" w:eastAsia="Times New Roman" w:hAnsi="Arial" w:cs="Arial"/>
                <w:bCs/>
                <w:color w:val="000000"/>
                <w:lang w:eastAsia="es-ES"/>
              </w:rPr>
            </w:pPr>
            <w:r>
              <w:rPr>
                <w:rFonts w:ascii="Arial" w:eastAsia="Times New Roman" w:hAnsi="Arial" w:cs="Arial"/>
                <w:bCs/>
                <w:color w:val="000000"/>
                <w:lang w:eastAsia="es-ES"/>
              </w:rPr>
              <w:t>SECRETARIA GENERAL Y DE GOBIERNO</w:t>
            </w:r>
          </w:p>
        </w:tc>
      </w:tr>
      <w:tr w:rsidR="00623E62" w:rsidRPr="00FE2977" w14:paraId="5EA6F0EB" w14:textId="77777777" w:rsidTr="00B6612A">
        <w:trPr>
          <w:trHeight w:val="315"/>
        </w:trPr>
        <w:tc>
          <w:tcPr>
            <w:tcW w:w="3367" w:type="dxa"/>
            <w:tcBorders>
              <w:top w:val="single" w:sz="8" w:space="0" w:color="auto"/>
              <w:left w:val="single" w:sz="8" w:space="0" w:color="auto"/>
              <w:bottom w:val="single" w:sz="8" w:space="0" w:color="auto"/>
              <w:right w:val="single" w:sz="8" w:space="0" w:color="000000"/>
            </w:tcBorders>
            <w:shd w:val="clear" w:color="auto" w:fill="auto"/>
            <w:vAlign w:val="center"/>
          </w:tcPr>
          <w:p w14:paraId="2EF4BED1" w14:textId="77777777" w:rsidR="00623E62" w:rsidRDefault="00623E62" w:rsidP="00623E62">
            <w:pPr>
              <w:spacing w:after="0"/>
              <w:jc w:val="both"/>
              <w:rPr>
                <w:rFonts w:ascii="Arial" w:eastAsia="Times New Roman" w:hAnsi="Arial" w:cs="Arial"/>
                <w:color w:val="000000"/>
                <w:sz w:val="20"/>
                <w:szCs w:val="20"/>
                <w:lang w:eastAsia="es-CO"/>
              </w:rPr>
            </w:pPr>
          </w:p>
        </w:tc>
        <w:tc>
          <w:tcPr>
            <w:tcW w:w="2400" w:type="dxa"/>
            <w:tcBorders>
              <w:top w:val="single" w:sz="8" w:space="0" w:color="auto"/>
              <w:left w:val="nil"/>
              <w:bottom w:val="single" w:sz="8" w:space="0" w:color="auto"/>
              <w:right w:val="single" w:sz="8" w:space="0" w:color="000000"/>
            </w:tcBorders>
            <w:shd w:val="clear" w:color="auto" w:fill="auto"/>
            <w:vAlign w:val="center"/>
          </w:tcPr>
          <w:p w14:paraId="7E493522" w14:textId="77777777" w:rsidR="00623E62" w:rsidRPr="00FD0BB3" w:rsidRDefault="00623E62" w:rsidP="00623E62">
            <w:pPr>
              <w:spacing w:after="0"/>
              <w:jc w:val="center"/>
              <w:rPr>
                <w:rFonts w:ascii="Arial" w:eastAsia="Times New Roman" w:hAnsi="Arial" w:cs="Arial"/>
                <w:color w:val="000000"/>
                <w:sz w:val="20"/>
                <w:szCs w:val="20"/>
                <w:lang w:eastAsia="es-CO"/>
              </w:rPr>
            </w:pPr>
          </w:p>
        </w:tc>
        <w:tc>
          <w:tcPr>
            <w:tcW w:w="3600" w:type="dxa"/>
            <w:tcBorders>
              <w:top w:val="single" w:sz="8" w:space="0" w:color="auto"/>
              <w:left w:val="nil"/>
              <w:bottom w:val="single" w:sz="8" w:space="0" w:color="auto"/>
              <w:right w:val="single" w:sz="8" w:space="0" w:color="000000"/>
            </w:tcBorders>
            <w:shd w:val="clear" w:color="auto" w:fill="auto"/>
            <w:vAlign w:val="center"/>
          </w:tcPr>
          <w:p w14:paraId="5988580E" w14:textId="77777777" w:rsidR="00623E62" w:rsidRPr="00FE2977" w:rsidRDefault="00623E62" w:rsidP="00623E62">
            <w:pPr>
              <w:spacing w:after="0"/>
              <w:jc w:val="center"/>
              <w:rPr>
                <w:rFonts w:ascii="Arial" w:eastAsia="Times New Roman" w:hAnsi="Arial" w:cs="Arial"/>
                <w:bCs/>
                <w:color w:val="000000"/>
                <w:lang w:eastAsia="es-ES"/>
              </w:rPr>
            </w:pPr>
          </w:p>
        </w:tc>
      </w:tr>
    </w:tbl>
    <w:p w14:paraId="45754D6C" w14:textId="77777777" w:rsidR="00FE2977" w:rsidRPr="00466771" w:rsidRDefault="00FE2977" w:rsidP="00394863">
      <w:pPr>
        <w:rPr>
          <w:sz w:val="10"/>
        </w:rPr>
      </w:pPr>
    </w:p>
    <w:tbl>
      <w:tblPr>
        <w:tblStyle w:val="Tablaconcuadrcula"/>
        <w:tblW w:w="5463" w:type="pct"/>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6"/>
        <w:gridCol w:w="289"/>
      </w:tblGrid>
      <w:tr w:rsidR="00FE2977" w14:paraId="5C290A73" w14:textId="77777777" w:rsidTr="00487C53">
        <w:trPr>
          <w:gridAfter w:val="1"/>
          <w:wAfter w:w="150" w:type="pct"/>
        </w:trPr>
        <w:tc>
          <w:tcPr>
            <w:tcW w:w="4850" w:type="pct"/>
            <w:shd w:val="clear" w:color="auto" w:fill="F2F2F2" w:themeFill="background1" w:themeFillShade="F2"/>
          </w:tcPr>
          <w:p w14:paraId="40281136" w14:textId="7C3F253A" w:rsidR="00FE2977" w:rsidRDefault="00FE2977" w:rsidP="00394863">
            <w:pPr>
              <w:spacing w:line="276" w:lineRule="auto"/>
              <w:jc w:val="center"/>
            </w:pPr>
            <w:r w:rsidRPr="00FE2977">
              <w:rPr>
                <w:rFonts w:ascii="Arial" w:eastAsia="Times New Roman" w:hAnsi="Arial" w:cs="Arial"/>
                <w:b/>
                <w:bCs/>
                <w:color w:val="000000"/>
                <w:lang w:eastAsia="es-ES"/>
              </w:rPr>
              <w:t>TEMAS A DESARROLLAR</w:t>
            </w:r>
          </w:p>
        </w:tc>
      </w:tr>
      <w:tr w:rsidR="00FE2977" w:rsidRPr="00FE2977" w14:paraId="7FEFF234" w14:textId="77777777" w:rsidTr="00487C53">
        <w:trPr>
          <w:gridAfter w:val="1"/>
          <w:wAfter w:w="150" w:type="pct"/>
        </w:trPr>
        <w:tc>
          <w:tcPr>
            <w:tcW w:w="4850" w:type="pct"/>
          </w:tcPr>
          <w:p w14:paraId="6719A870" w14:textId="1A273EEC" w:rsidR="00911357" w:rsidRPr="00911357" w:rsidRDefault="005B07A0" w:rsidP="00911357">
            <w:pPr>
              <w:pStyle w:val="Prrafodelista"/>
              <w:numPr>
                <w:ilvl w:val="0"/>
                <w:numId w:val="24"/>
              </w:numPr>
              <w:rPr>
                <w:rFonts w:ascii="Arial" w:eastAsia="Times New Roman" w:hAnsi="Arial" w:cs="Arial"/>
                <w:bCs/>
                <w:color w:val="000000"/>
                <w:lang w:eastAsia="es-ES"/>
              </w:rPr>
            </w:pPr>
            <w:r w:rsidRPr="00911357">
              <w:rPr>
                <w:rFonts w:ascii="Arial" w:eastAsia="Times New Roman" w:hAnsi="Arial" w:cs="Arial"/>
                <w:bCs/>
                <w:color w:val="000000"/>
                <w:lang w:val="es-MX" w:eastAsia="es-ES"/>
              </w:rPr>
              <w:t xml:space="preserve"> </w:t>
            </w:r>
            <w:r w:rsidR="00911357" w:rsidRPr="00911357">
              <w:rPr>
                <w:rFonts w:ascii="Arial" w:eastAsia="Times New Roman" w:hAnsi="Arial" w:cs="Arial"/>
                <w:bCs/>
                <w:color w:val="000000"/>
                <w:lang w:val="es-MX" w:eastAsia="es-ES"/>
              </w:rPr>
              <w:t>Verificación de quorum y lectura y aprobación del orden del día</w:t>
            </w:r>
          </w:p>
          <w:p w14:paraId="32D015F2" w14:textId="77777777" w:rsidR="00911357" w:rsidRPr="00911357" w:rsidRDefault="00911357" w:rsidP="00911357">
            <w:pPr>
              <w:ind w:left="720"/>
              <w:rPr>
                <w:rFonts w:ascii="Arial" w:eastAsia="Times New Roman" w:hAnsi="Arial" w:cs="Arial"/>
                <w:bCs/>
                <w:color w:val="000000"/>
                <w:lang w:eastAsia="es-ES"/>
              </w:rPr>
            </w:pPr>
          </w:p>
          <w:p w14:paraId="5E5FC08E" w14:textId="4B0B694F" w:rsidR="00911357" w:rsidRPr="00911357" w:rsidRDefault="00911357" w:rsidP="00911357">
            <w:pPr>
              <w:numPr>
                <w:ilvl w:val="0"/>
                <w:numId w:val="24"/>
              </w:numPr>
              <w:rPr>
                <w:rFonts w:ascii="Arial" w:eastAsia="Times New Roman" w:hAnsi="Arial" w:cs="Arial"/>
                <w:bCs/>
                <w:color w:val="000000"/>
                <w:lang w:eastAsia="es-ES"/>
              </w:rPr>
            </w:pPr>
            <w:r w:rsidRPr="00911357">
              <w:rPr>
                <w:rFonts w:ascii="Arial" w:eastAsia="Times New Roman" w:hAnsi="Arial" w:cs="Arial"/>
                <w:bCs/>
                <w:color w:val="000000"/>
                <w:lang w:val="es-MX" w:eastAsia="es-ES"/>
              </w:rPr>
              <w:t xml:space="preserve">Revisión de resultados del </w:t>
            </w:r>
            <w:r w:rsidR="0087079E">
              <w:rPr>
                <w:rFonts w:ascii="Arial" w:eastAsia="Times New Roman" w:hAnsi="Arial" w:cs="Arial"/>
                <w:bCs/>
                <w:color w:val="000000"/>
                <w:lang w:val="es-MX" w:eastAsia="es-ES"/>
              </w:rPr>
              <w:t>M</w:t>
            </w:r>
            <w:r w:rsidRPr="00911357">
              <w:rPr>
                <w:rFonts w:ascii="Arial" w:eastAsia="Times New Roman" w:hAnsi="Arial" w:cs="Arial"/>
                <w:bCs/>
                <w:color w:val="000000"/>
                <w:lang w:val="es-MX" w:eastAsia="es-ES"/>
              </w:rPr>
              <w:t xml:space="preserve">odelo </w:t>
            </w:r>
            <w:r w:rsidR="0087079E">
              <w:rPr>
                <w:rFonts w:ascii="Arial" w:eastAsia="Times New Roman" w:hAnsi="Arial" w:cs="Arial"/>
                <w:bCs/>
                <w:color w:val="000000"/>
                <w:lang w:val="es-MX" w:eastAsia="es-ES"/>
              </w:rPr>
              <w:t>I</w:t>
            </w:r>
            <w:r w:rsidRPr="00911357">
              <w:rPr>
                <w:rFonts w:ascii="Arial" w:eastAsia="Times New Roman" w:hAnsi="Arial" w:cs="Arial"/>
                <w:bCs/>
                <w:color w:val="000000"/>
                <w:lang w:val="es-MX" w:eastAsia="es-ES"/>
              </w:rPr>
              <w:t xml:space="preserve">ntegrado de </w:t>
            </w:r>
            <w:r w:rsidR="0087079E">
              <w:rPr>
                <w:rFonts w:ascii="Arial" w:eastAsia="Times New Roman" w:hAnsi="Arial" w:cs="Arial"/>
                <w:bCs/>
                <w:color w:val="000000"/>
                <w:lang w:val="es-MX" w:eastAsia="es-ES"/>
              </w:rPr>
              <w:t>P</w:t>
            </w:r>
            <w:r w:rsidRPr="00911357">
              <w:rPr>
                <w:rFonts w:ascii="Arial" w:eastAsia="Times New Roman" w:hAnsi="Arial" w:cs="Arial"/>
                <w:bCs/>
                <w:color w:val="000000"/>
                <w:lang w:val="es-MX" w:eastAsia="es-ES"/>
              </w:rPr>
              <w:t xml:space="preserve">laneación y </w:t>
            </w:r>
            <w:r w:rsidR="0087079E">
              <w:rPr>
                <w:rFonts w:ascii="Arial" w:eastAsia="Times New Roman" w:hAnsi="Arial" w:cs="Arial"/>
                <w:bCs/>
                <w:color w:val="000000"/>
                <w:lang w:val="es-MX" w:eastAsia="es-ES"/>
              </w:rPr>
              <w:t>G</w:t>
            </w:r>
            <w:r w:rsidRPr="00911357">
              <w:rPr>
                <w:rFonts w:ascii="Arial" w:eastAsia="Times New Roman" w:hAnsi="Arial" w:cs="Arial"/>
                <w:bCs/>
                <w:color w:val="000000"/>
                <w:lang w:val="es-MX" w:eastAsia="es-ES"/>
              </w:rPr>
              <w:t xml:space="preserve">estión </w:t>
            </w:r>
          </w:p>
          <w:p w14:paraId="726DCF1B" w14:textId="77777777" w:rsidR="00911357" w:rsidRPr="00911357" w:rsidRDefault="00911357" w:rsidP="00911357">
            <w:pPr>
              <w:rPr>
                <w:rFonts w:ascii="Arial" w:eastAsia="Times New Roman" w:hAnsi="Arial" w:cs="Arial"/>
                <w:bCs/>
                <w:color w:val="000000"/>
                <w:lang w:eastAsia="es-ES"/>
              </w:rPr>
            </w:pPr>
          </w:p>
          <w:p w14:paraId="1A6AE8B2" w14:textId="13107460" w:rsidR="00911357" w:rsidRPr="00911357" w:rsidRDefault="0087079E" w:rsidP="00911357">
            <w:pPr>
              <w:numPr>
                <w:ilvl w:val="0"/>
                <w:numId w:val="24"/>
              </w:numPr>
              <w:rPr>
                <w:rFonts w:ascii="Arial" w:eastAsia="Times New Roman" w:hAnsi="Arial" w:cs="Arial"/>
                <w:bCs/>
                <w:color w:val="000000"/>
                <w:lang w:eastAsia="es-ES"/>
              </w:rPr>
            </w:pPr>
            <w:bookmarkStart w:id="0" w:name="OLE_LINK3"/>
            <w:r>
              <w:rPr>
                <w:rFonts w:ascii="Arial" w:eastAsia="Times New Roman" w:hAnsi="Arial" w:cs="Arial"/>
                <w:bCs/>
                <w:color w:val="000000"/>
                <w:lang w:val="es-MX" w:eastAsia="es-ES"/>
              </w:rPr>
              <w:t>I</w:t>
            </w:r>
            <w:r w:rsidR="00911357" w:rsidRPr="00911357">
              <w:rPr>
                <w:rFonts w:ascii="Arial" w:eastAsia="Times New Roman" w:hAnsi="Arial" w:cs="Arial"/>
                <w:bCs/>
                <w:color w:val="000000"/>
                <w:lang w:val="es-MX" w:eastAsia="es-ES"/>
              </w:rPr>
              <w:t xml:space="preserve">ntervención del </w:t>
            </w:r>
            <w:r>
              <w:rPr>
                <w:rFonts w:ascii="Arial" w:eastAsia="Times New Roman" w:hAnsi="Arial" w:cs="Arial"/>
                <w:bCs/>
                <w:color w:val="000000"/>
                <w:lang w:val="es-MX" w:eastAsia="es-ES"/>
              </w:rPr>
              <w:t>C</w:t>
            </w:r>
            <w:r w:rsidR="00911357" w:rsidRPr="00911357">
              <w:rPr>
                <w:rFonts w:ascii="Arial" w:eastAsia="Times New Roman" w:hAnsi="Arial" w:cs="Arial"/>
                <w:bCs/>
                <w:color w:val="000000"/>
                <w:lang w:val="es-MX" w:eastAsia="es-ES"/>
              </w:rPr>
              <w:t xml:space="preserve">omité de </w:t>
            </w:r>
            <w:r>
              <w:rPr>
                <w:rFonts w:ascii="Arial" w:eastAsia="Times New Roman" w:hAnsi="Arial" w:cs="Arial"/>
                <w:bCs/>
                <w:color w:val="000000"/>
                <w:lang w:val="es-MX" w:eastAsia="es-ES"/>
              </w:rPr>
              <w:t>G</w:t>
            </w:r>
            <w:r w:rsidR="00911357" w:rsidRPr="00911357">
              <w:rPr>
                <w:rFonts w:ascii="Arial" w:eastAsia="Times New Roman" w:hAnsi="Arial" w:cs="Arial"/>
                <w:bCs/>
                <w:color w:val="000000"/>
                <w:lang w:val="es-MX" w:eastAsia="es-ES"/>
              </w:rPr>
              <w:t xml:space="preserve">estión </w:t>
            </w:r>
            <w:r>
              <w:rPr>
                <w:rFonts w:ascii="Arial" w:eastAsia="Times New Roman" w:hAnsi="Arial" w:cs="Arial"/>
                <w:bCs/>
                <w:color w:val="000000"/>
                <w:lang w:val="es-MX" w:eastAsia="es-ES"/>
              </w:rPr>
              <w:t>D</w:t>
            </w:r>
            <w:r w:rsidR="00911357" w:rsidRPr="00911357">
              <w:rPr>
                <w:rFonts w:ascii="Arial" w:eastAsia="Times New Roman" w:hAnsi="Arial" w:cs="Arial"/>
                <w:bCs/>
                <w:color w:val="000000"/>
                <w:lang w:val="es-MX" w:eastAsia="es-ES"/>
              </w:rPr>
              <w:t xml:space="preserve">ocumental  </w:t>
            </w:r>
          </w:p>
          <w:bookmarkEnd w:id="0"/>
          <w:p w14:paraId="28E5267D" w14:textId="77777777" w:rsidR="00911357" w:rsidRPr="00911357" w:rsidRDefault="00911357" w:rsidP="00911357">
            <w:pPr>
              <w:rPr>
                <w:rFonts w:ascii="Arial" w:eastAsia="Times New Roman" w:hAnsi="Arial" w:cs="Arial"/>
                <w:bCs/>
                <w:color w:val="000000"/>
                <w:lang w:eastAsia="es-ES"/>
              </w:rPr>
            </w:pPr>
          </w:p>
          <w:p w14:paraId="126DB7BA" w14:textId="2DDA9100" w:rsidR="00911357" w:rsidRPr="00911357" w:rsidRDefault="00911357" w:rsidP="00911357">
            <w:pPr>
              <w:numPr>
                <w:ilvl w:val="0"/>
                <w:numId w:val="24"/>
              </w:numPr>
              <w:rPr>
                <w:rFonts w:ascii="Arial" w:eastAsia="Times New Roman" w:hAnsi="Arial" w:cs="Arial"/>
                <w:bCs/>
                <w:color w:val="000000"/>
                <w:lang w:eastAsia="es-ES"/>
              </w:rPr>
            </w:pPr>
            <w:bookmarkStart w:id="1" w:name="OLE_LINK5"/>
            <w:r w:rsidRPr="00911357">
              <w:rPr>
                <w:rFonts w:ascii="Arial" w:eastAsia="Times New Roman" w:hAnsi="Arial" w:cs="Arial"/>
                <w:bCs/>
                <w:color w:val="000000"/>
                <w:lang w:val="es-MX" w:eastAsia="es-ES"/>
              </w:rPr>
              <w:t xml:space="preserve">Intervención </w:t>
            </w:r>
            <w:r w:rsidR="0087079E">
              <w:rPr>
                <w:rFonts w:ascii="Arial" w:eastAsia="Times New Roman" w:hAnsi="Arial" w:cs="Arial"/>
                <w:bCs/>
                <w:color w:val="000000"/>
                <w:lang w:val="es-MX" w:eastAsia="es-ES"/>
              </w:rPr>
              <w:t>de</w:t>
            </w:r>
            <w:r w:rsidR="00EB5637">
              <w:rPr>
                <w:rFonts w:ascii="Arial" w:eastAsia="Times New Roman" w:hAnsi="Arial" w:cs="Arial"/>
                <w:bCs/>
                <w:color w:val="000000"/>
                <w:lang w:val="es-MX" w:eastAsia="es-ES"/>
              </w:rPr>
              <w:t xml:space="preserve"> la</w:t>
            </w:r>
            <w:r w:rsidRPr="00911357">
              <w:rPr>
                <w:rFonts w:ascii="Arial" w:eastAsia="Times New Roman" w:hAnsi="Arial" w:cs="Arial"/>
                <w:bCs/>
                <w:color w:val="000000"/>
                <w:lang w:val="es-MX" w:eastAsia="es-ES"/>
              </w:rPr>
              <w:t xml:space="preserve"> </w:t>
            </w:r>
            <w:r w:rsidR="00D73D89" w:rsidRPr="00911357">
              <w:rPr>
                <w:rFonts w:ascii="Arial" w:eastAsia="Times New Roman" w:hAnsi="Arial" w:cs="Arial"/>
                <w:bCs/>
                <w:color w:val="000000"/>
                <w:lang w:val="es-MX" w:eastAsia="es-ES"/>
              </w:rPr>
              <w:t xml:space="preserve">profesional </w:t>
            </w:r>
            <w:r w:rsidR="00D73D89">
              <w:rPr>
                <w:rFonts w:ascii="Arial" w:eastAsia="Times New Roman" w:hAnsi="Arial" w:cs="Arial"/>
                <w:bCs/>
                <w:color w:val="000000"/>
                <w:lang w:val="es-MX" w:eastAsia="es-ES"/>
              </w:rPr>
              <w:t>en</w:t>
            </w:r>
            <w:r w:rsidR="00EB5637">
              <w:rPr>
                <w:rFonts w:ascii="Arial" w:eastAsia="Times New Roman" w:hAnsi="Arial" w:cs="Arial"/>
                <w:bCs/>
                <w:color w:val="000000"/>
                <w:lang w:val="es-MX" w:eastAsia="es-ES"/>
              </w:rPr>
              <w:t xml:space="preserve"> S</w:t>
            </w:r>
            <w:r w:rsidRPr="00911357">
              <w:rPr>
                <w:rFonts w:ascii="Arial" w:eastAsia="Times New Roman" w:hAnsi="Arial" w:cs="Arial"/>
                <w:bCs/>
                <w:color w:val="000000"/>
                <w:lang w:val="es-MX" w:eastAsia="es-ES"/>
              </w:rPr>
              <w:t xml:space="preserve">eguridad y </w:t>
            </w:r>
            <w:r w:rsidR="00EB5637">
              <w:rPr>
                <w:rFonts w:ascii="Arial" w:eastAsia="Times New Roman" w:hAnsi="Arial" w:cs="Arial"/>
                <w:bCs/>
                <w:color w:val="000000"/>
                <w:lang w:val="es-MX" w:eastAsia="es-ES"/>
              </w:rPr>
              <w:t>S</w:t>
            </w:r>
            <w:r w:rsidRPr="00911357">
              <w:rPr>
                <w:rFonts w:ascii="Arial" w:eastAsia="Times New Roman" w:hAnsi="Arial" w:cs="Arial"/>
                <w:bCs/>
                <w:color w:val="000000"/>
                <w:lang w:val="es-MX" w:eastAsia="es-ES"/>
              </w:rPr>
              <w:t xml:space="preserve">alud en el </w:t>
            </w:r>
            <w:r w:rsidR="00EB5637">
              <w:rPr>
                <w:rFonts w:ascii="Arial" w:eastAsia="Times New Roman" w:hAnsi="Arial" w:cs="Arial"/>
                <w:bCs/>
                <w:color w:val="000000"/>
                <w:lang w:val="es-MX" w:eastAsia="es-ES"/>
              </w:rPr>
              <w:t>T</w:t>
            </w:r>
            <w:r w:rsidRPr="00911357">
              <w:rPr>
                <w:rFonts w:ascii="Arial" w:eastAsia="Times New Roman" w:hAnsi="Arial" w:cs="Arial"/>
                <w:bCs/>
                <w:color w:val="000000"/>
                <w:lang w:val="es-MX" w:eastAsia="es-ES"/>
              </w:rPr>
              <w:t>rabajo</w:t>
            </w:r>
          </w:p>
          <w:bookmarkEnd w:id="1"/>
          <w:p w14:paraId="730B838C" w14:textId="77777777" w:rsidR="00911357" w:rsidRPr="00911357" w:rsidRDefault="00911357" w:rsidP="00911357">
            <w:pPr>
              <w:rPr>
                <w:rFonts w:ascii="Arial" w:eastAsia="Times New Roman" w:hAnsi="Arial" w:cs="Arial"/>
                <w:bCs/>
                <w:color w:val="000000"/>
                <w:lang w:eastAsia="es-ES"/>
              </w:rPr>
            </w:pPr>
          </w:p>
          <w:p w14:paraId="5B52C52C" w14:textId="575FA487" w:rsidR="00911357" w:rsidRPr="00911357" w:rsidRDefault="00911357" w:rsidP="00911357">
            <w:pPr>
              <w:numPr>
                <w:ilvl w:val="0"/>
                <w:numId w:val="24"/>
              </w:numPr>
              <w:rPr>
                <w:rFonts w:ascii="Arial" w:eastAsia="Times New Roman" w:hAnsi="Arial" w:cs="Arial"/>
                <w:bCs/>
                <w:color w:val="000000"/>
                <w:lang w:eastAsia="es-ES"/>
              </w:rPr>
            </w:pPr>
            <w:r w:rsidRPr="00911357">
              <w:rPr>
                <w:rFonts w:ascii="Arial" w:eastAsia="Times New Roman" w:hAnsi="Arial" w:cs="Arial"/>
                <w:bCs/>
                <w:color w:val="000000"/>
                <w:lang w:val="es-MX" w:eastAsia="es-ES"/>
              </w:rPr>
              <w:t xml:space="preserve">Proposiciones y varios  </w:t>
            </w:r>
          </w:p>
          <w:p w14:paraId="043AB588" w14:textId="77777777" w:rsidR="00911357" w:rsidRPr="00911357" w:rsidRDefault="00911357" w:rsidP="00911357">
            <w:pPr>
              <w:rPr>
                <w:rFonts w:ascii="Arial" w:eastAsia="Times New Roman" w:hAnsi="Arial" w:cs="Arial"/>
                <w:bCs/>
                <w:color w:val="000000"/>
                <w:lang w:eastAsia="es-ES"/>
              </w:rPr>
            </w:pPr>
          </w:p>
          <w:p w14:paraId="4DE5B224" w14:textId="4535BC71" w:rsidR="00487C53" w:rsidRPr="00911357" w:rsidRDefault="00911357" w:rsidP="00407124">
            <w:pPr>
              <w:numPr>
                <w:ilvl w:val="0"/>
                <w:numId w:val="24"/>
              </w:numPr>
              <w:rPr>
                <w:rFonts w:ascii="Arial" w:eastAsia="Times New Roman" w:hAnsi="Arial" w:cs="Arial"/>
                <w:bCs/>
                <w:color w:val="000000"/>
                <w:lang w:eastAsia="es-ES"/>
              </w:rPr>
            </w:pPr>
            <w:r w:rsidRPr="00911357">
              <w:rPr>
                <w:rFonts w:ascii="Arial" w:eastAsia="Times New Roman" w:hAnsi="Arial" w:cs="Arial"/>
                <w:bCs/>
                <w:color w:val="000000"/>
                <w:lang w:val="es-MX" w:eastAsia="es-ES"/>
              </w:rPr>
              <w:t xml:space="preserve">Lectura y aprobación del acta de la reunión  </w:t>
            </w:r>
          </w:p>
        </w:tc>
      </w:tr>
      <w:tr w:rsidR="00A47EB1" w14:paraId="309836FB" w14:textId="77777777" w:rsidTr="00487C53">
        <w:trPr>
          <w:tblHeader/>
        </w:trPr>
        <w:tc>
          <w:tcPr>
            <w:tcW w:w="5000" w:type="pct"/>
            <w:gridSpan w:val="2"/>
            <w:shd w:val="clear" w:color="auto" w:fill="F2F2F2" w:themeFill="background1" w:themeFillShade="F2"/>
          </w:tcPr>
          <w:p w14:paraId="332BC102" w14:textId="77777777" w:rsidR="00FE2977" w:rsidRPr="00137889" w:rsidRDefault="00FE2977" w:rsidP="00394863">
            <w:pPr>
              <w:spacing w:line="276" w:lineRule="auto"/>
              <w:jc w:val="center"/>
              <w:rPr>
                <w:rFonts w:ascii="Arial" w:hAnsi="Arial" w:cs="Arial"/>
              </w:rPr>
            </w:pPr>
            <w:r w:rsidRPr="00137889">
              <w:rPr>
                <w:rFonts w:ascii="Arial" w:eastAsia="Times New Roman" w:hAnsi="Arial" w:cs="Arial"/>
                <w:b/>
                <w:bCs/>
                <w:color w:val="000000"/>
                <w:lang w:eastAsia="es-ES"/>
              </w:rPr>
              <w:lastRenderedPageBreak/>
              <w:t>DESARROLLO DE LA REUNIÓN</w:t>
            </w:r>
          </w:p>
        </w:tc>
      </w:tr>
      <w:tr w:rsidR="00A47EB1" w:rsidRPr="00946D78" w14:paraId="15D89DAD" w14:textId="77777777" w:rsidTr="00487C53">
        <w:tc>
          <w:tcPr>
            <w:tcW w:w="5000" w:type="pct"/>
            <w:gridSpan w:val="2"/>
          </w:tcPr>
          <w:p w14:paraId="4E2D8367" w14:textId="71324530" w:rsidR="003212FF" w:rsidRPr="00137889" w:rsidRDefault="003212FF" w:rsidP="00F47BF6">
            <w:pPr>
              <w:pStyle w:val="Prrafodelista"/>
              <w:numPr>
                <w:ilvl w:val="0"/>
                <w:numId w:val="25"/>
              </w:numPr>
              <w:jc w:val="both"/>
              <w:rPr>
                <w:rFonts w:ascii="Arial" w:eastAsia="Times New Roman" w:hAnsi="Arial" w:cs="Arial"/>
                <w:bCs/>
                <w:color w:val="000000"/>
                <w:lang w:eastAsia="es-ES"/>
              </w:rPr>
            </w:pPr>
            <w:r w:rsidRPr="00137889">
              <w:rPr>
                <w:rFonts w:ascii="Arial" w:eastAsia="Times New Roman" w:hAnsi="Arial" w:cs="Arial"/>
                <w:bCs/>
                <w:color w:val="000000"/>
                <w:lang w:eastAsia="es-ES"/>
              </w:rPr>
              <w:t>Verificación de quórum y aprobación del orden del día</w:t>
            </w:r>
          </w:p>
          <w:p w14:paraId="4316E3C7" w14:textId="77777777" w:rsidR="003212FF" w:rsidRPr="00137889" w:rsidRDefault="003212FF" w:rsidP="00F47BF6">
            <w:pPr>
              <w:jc w:val="both"/>
              <w:rPr>
                <w:rFonts w:ascii="Arial" w:eastAsia="Times New Roman" w:hAnsi="Arial" w:cs="Arial"/>
                <w:bCs/>
                <w:color w:val="000000"/>
                <w:lang w:eastAsia="es-ES"/>
              </w:rPr>
            </w:pPr>
          </w:p>
          <w:p w14:paraId="602D2F92" w14:textId="77777777" w:rsidR="003212FF" w:rsidRPr="00137889" w:rsidRDefault="003212FF" w:rsidP="00F47BF6">
            <w:pPr>
              <w:pStyle w:val="Prrafodelista"/>
              <w:jc w:val="both"/>
              <w:rPr>
                <w:rFonts w:ascii="Arial" w:hAnsi="Arial" w:cs="Arial"/>
                <w:lang w:eastAsia="es-ES"/>
              </w:rPr>
            </w:pPr>
            <w:r w:rsidRPr="00137889">
              <w:rPr>
                <w:rFonts w:ascii="Arial" w:hAnsi="Arial" w:cs="Arial"/>
                <w:lang w:eastAsia="es-ES"/>
              </w:rPr>
              <w:t>Siendo las 9:00 a.m. del día 29 de julio de 2025, en la sala de juntas de la Empresa Departamental de Acueducto, Alcantarillado y Aseo del Tolima S.A. E.S.P. (EDAT), la Doctora Viviana Marcela Acosta Leyton dio inicio formal a la tercera sesión del Comité Institucional de Gestión y Desempeño, en cumplimiento de lo establecido en la Resolución No. 052 de 2024.</w:t>
            </w:r>
          </w:p>
          <w:p w14:paraId="4086CB8E" w14:textId="77777777" w:rsidR="003212FF" w:rsidRPr="00137889" w:rsidRDefault="003212FF" w:rsidP="00F47BF6">
            <w:pPr>
              <w:pStyle w:val="Prrafodelista"/>
              <w:jc w:val="both"/>
              <w:rPr>
                <w:rFonts w:ascii="Arial" w:hAnsi="Arial" w:cs="Arial"/>
                <w:lang w:eastAsia="es-ES"/>
              </w:rPr>
            </w:pPr>
          </w:p>
          <w:p w14:paraId="0E3BE66C" w14:textId="2CC6AFE3" w:rsidR="003212FF" w:rsidRDefault="00BF71ED" w:rsidP="00F47BF6">
            <w:pPr>
              <w:pStyle w:val="Prrafodelista"/>
              <w:jc w:val="both"/>
              <w:rPr>
                <w:rFonts w:ascii="Arial" w:hAnsi="Arial" w:cs="Arial"/>
                <w:lang w:eastAsia="es-ES"/>
              </w:rPr>
            </w:pPr>
            <w:r>
              <w:rPr>
                <w:rFonts w:ascii="Arial" w:hAnsi="Arial" w:cs="Arial"/>
                <w:lang w:eastAsia="es-ES"/>
              </w:rPr>
              <w:t>Se</w:t>
            </w:r>
            <w:r w:rsidR="003212FF" w:rsidRPr="00137889">
              <w:rPr>
                <w:rFonts w:ascii="Arial" w:hAnsi="Arial" w:cs="Arial"/>
                <w:lang w:eastAsia="es-ES"/>
              </w:rPr>
              <w:t xml:space="preserve"> procedió a realizar la verificación del quórum, confirmando la presencia de los miembros designados conforme a la citada </w:t>
            </w:r>
            <w:r>
              <w:rPr>
                <w:rFonts w:ascii="Arial" w:hAnsi="Arial" w:cs="Arial"/>
                <w:lang w:eastAsia="es-ES"/>
              </w:rPr>
              <w:t>r</w:t>
            </w:r>
            <w:r w:rsidR="003212FF" w:rsidRPr="00137889">
              <w:rPr>
                <w:rFonts w:ascii="Arial" w:hAnsi="Arial" w:cs="Arial"/>
                <w:lang w:eastAsia="es-ES"/>
              </w:rPr>
              <w:t>esolución. Constatada la validez del quórum requerido, se declaró oficialmente instalada la sesión para el desarrollo de los asuntos previstos en el orden del día.</w:t>
            </w:r>
          </w:p>
          <w:p w14:paraId="3E8277EC" w14:textId="77777777" w:rsidR="00BF71ED" w:rsidRDefault="00BF71ED" w:rsidP="00F47BF6">
            <w:pPr>
              <w:pStyle w:val="Prrafodelista"/>
              <w:jc w:val="both"/>
              <w:rPr>
                <w:rFonts w:ascii="Arial" w:hAnsi="Arial" w:cs="Arial"/>
                <w:lang w:eastAsia="es-ES"/>
              </w:rPr>
            </w:pPr>
          </w:p>
          <w:p w14:paraId="6B121B60" w14:textId="0CB394AA" w:rsidR="00487C53" w:rsidRDefault="00A16896" w:rsidP="00F47BF6">
            <w:pPr>
              <w:pStyle w:val="Prrafodelista"/>
              <w:jc w:val="both"/>
              <w:rPr>
                <w:rFonts w:ascii="Arial" w:hAnsi="Arial" w:cs="Arial"/>
                <w:lang w:eastAsia="es-ES"/>
              </w:rPr>
            </w:pPr>
            <w:r>
              <w:rPr>
                <w:rFonts w:ascii="Arial" w:hAnsi="Arial" w:cs="Arial"/>
                <w:lang w:eastAsia="es-ES"/>
              </w:rPr>
              <w:t>Se dio</w:t>
            </w:r>
            <w:r w:rsidR="003212FF" w:rsidRPr="00137889">
              <w:rPr>
                <w:rFonts w:ascii="Arial" w:hAnsi="Arial" w:cs="Arial"/>
                <w:lang w:eastAsia="es-ES"/>
              </w:rPr>
              <w:t xml:space="preserve"> lectura </w:t>
            </w:r>
            <w:r>
              <w:rPr>
                <w:rFonts w:ascii="Arial" w:hAnsi="Arial" w:cs="Arial"/>
                <w:lang w:eastAsia="es-ES"/>
              </w:rPr>
              <w:t>al</w:t>
            </w:r>
            <w:r w:rsidR="003212FF" w:rsidRPr="00137889">
              <w:rPr>
                <w:rFonts w:ascii="Arial" w:hAnsi="Arial" w:cs="Arial"/>
                <w:lang w:eastAsia="es-ES"/>
              </w:rPr>
              <w:t xml:space="preserve"> orden del día establecido para esta reunión, el cual fue sometido a consideración de los integrantes del Comité</w:t>
            </w:r>
            <w:r w:rsidR="00B02F45">
              <w:rPr>
                <w:rFonts w:ascii="Arial" w:hAnsi="Arial" w:cs="Arial"/>
                <w:lang w:eastAsia="es-ES"/>
              </w:rPr>
              <w:t>,</w:t>
            </w:r>
            <w:r w:rsidR="003212FF" w:rsidRPr="00137889">
              <w:rPr>
                <w:rFonts w:ascii="Arial" w:hAnsi="Arial" w:cs="Arial"/>
                <w:lang w:eastAsia="es-ES"/>
              </w:rPr>
              <w:t xml:space="preserve"> </w:t>
            </w:r>
            <w:r w:rsidR="00B02F45">
              <w:rPr>
                <w:rFonts w:ascii="Arial" w:hAnsi="Arial" w:cs="Arial"/>
                <w:lang w:eastAsia="es-ES"/>
              </w:rPr>
              <w:t>no se presentaron</w:t>
            </w:r>
            <w:r w:rsidR="003212FF" w:rsidRPr="00137889">
              <w:rPr>
                <w:rFonts w:ascii="Arial" w:hAnsi="Arial" w:cs="Arial"/>
                <w:lang w:eastAsia="es-ES"/>
              </w:rPr>
              <w:t xml:space="preserve"> observaciones ni modificaciones, </w:t>
            </w:r>
            <w:r w:rsidR="004A5798">
              <w:rPr>
                <w:rFonts w:ascii="Arial" w:hAnsi="Arial" w:cs="Arial"/>
                <w:lang w:eastAsia="es-ES"/>
              </w:rPr>
              <w:t>en este orden de ideas se aprueba el orden del día</w:t>
            </w:r>
            <w:r w:rsidR="003212FF" w:rsidRPr="00137889">
              <w:rPr>
                <w:rFonts w:ascii="Arial" w:hAnsi="Arial" w:cs="Arial"/>
                <w:lang w:eastAsia="es-ES"/>
              </w:rPr>
              <w:t xml:space="preserve">, dando paso al análisis de los temas </w:t>
            </w:r>
            <w:r w:rsidR="004A5798">
              <w:rPr>
                <w:rFonts w:ascii="Arial" w:hAnsi="Arial" w:cs="Arial"/>
                <w:lang w:eastAsia="es-ES"/>
              </w:rPr>
              <w:t>agendados.</w:t>
            </w:r>
          </w:p>
          <w:p w14:paraId="7F4233D3" w14:textId="77777777" w:rsidR="00A16896" w:rsidRDefault="00A16896" w:rsidP="00F47BF6">
            <w:pPr>
              <w:pStyle w:val="Prrafodelista"/>
              <w:jc w:val="both"/>
              <w:rPr>
                <w:rFonts w:ascii="Arial" w:hAnsi="Arial" w:cs="Arial"/>
                <w:lang w:eastAsia="es-ES"/>
              </w:rPr>
            </w:pPr>
          </w:p>
          <w:p w14:paraId="3CB6873B" w14:textId="77777777" w:rsidR="00A16896" w:rsidRPr="00137889" w:rsidRDefault="00A16896" w:rsidP="00A16896">
            <w:pPr>
              <w:pStyle w:val="Prrafodelista"/>
              <w:jc w:val="both"/>
              <w:rPr>
                <w:rFonts w:ascii="Arial" w:hAnsi="Arial" w:cs="Arial"/>
                <w:lang w:eastAsia="es-ES"/>
              </w:rPr>
            </w:pPr>
            <w:r w:rsidRPr="00137889">
              <w:rPr>
                <w:rFonts w:ascii="Arial" w:hAnsi="Arial" w:cs="Arial"/>
                <w:lang w:eastAsia="es-ES"/>
              </w:rPr>
              <w:t>A continuación, se concedió el uso de la palabra a la contratista responsable de la implementación del Modelo Integrado de Planeación y Gestión (MIPG)</w:t>
            </w:r>
            <w:r>
              <w:rPr>
                <w:rFonts w:ascii="Arial" w:hAnsi="Arial" w:cs="Arial"/>
                <w:lang w:eastAsia="es-ES"/>
              </w:rPr>
              <w:t>.</w:t>
            </w:r>
          </w:p>
          <w:p w14:paraId="6F58CCD2" w14:textId="77777777" w:rsidR="00A16896" w:rsidRPr="00137889" w:rsidRDefault="00A16896" w:rsidP="00F47BF6">
            <w:pPr>
              <w:pStyle w:val="Prrafodelista"/>
              <w:jc w:val="both"/>
              <w:rPr>
                <w:rFonts w:ascii="Arial" w:hAnsi="Arial" w:cs="Arial"/>
                <w:lang w:eastAsia="es-ES"/>
              </w:rPr>
            </w:pPr>
          </w:p>
          <w:p w14:paraId="665778CA" w14:textId="77777777" w:rsidR="003212FF" w:rsidRPr="00137889" w:rsidRDefault="003212FF" w:rsidP="00F47BF6">
            <w:pPr>
              <w:jc w:val="both"/>
              <w:rPr>
                <w:rFonts w:ascii="Arial" w:hAnsi="Arial" w:cs="Arial"/>
                <w:lang w:val="es-MX" w:eastAsia="es-ES"/>
              </w:rPr>
            </w:pPr>
          </w:p>
          <w:p w14:paraId="3FE7DC8E" w14:textId="3ECB9828" w:rsidR="003212FF" w:rsidRPr="00137889" w:rsidRDefault="003212FF" w:rsidP="00F47BF6">
            <w:pPr>
              <w:pStyle w:val="Prrafodelista"/>
              <w:numPr>
                <w:ilvl w:val="0"/>
                <w:numId w:val="25"/>
              </w:numPr>
              <w:jc w:val="both"/>
              <w:rPr>
                <w:rFonts w:ascii="Arial" w:hAnsi="Arial" w:cs="Arial"/>
                <w:lang w:eastAsia="es-ES"/>
              </w:rPr>
            </w:pPr>
            <w:bookmarkStart w:id="2" w:name="OLE_LINK2"/>
            <w:r w:rsidRPr="00137889">
              <w:rPr>
                <w:rFonts w:ascii="Arial" w:hAnsi="Arial" w:cs="Arial"/>
                <w:lang w:val="es-MX" w:eastAsia="es-ES"/>
              </w:rPr>
              <w:t>Revisión de resultados del modelo integrado de planeación y gestión</w:t>
            </w:r>
            <w:r w:rsidR="003F029E" w:rsidRPr="00137889">
              <w:rPr>
                <w:rFonts w:ascii="Arial" w:hAnsi="Arial" w:cs="Arial"/>
                <w:lang w:val="es-MX" w:eastAsia="es-ES"/>
              </w:rPr>
              <w:t>.</w:t>
            </w:r>
          </w:p>
          <w:p w14:paraId="23991385" w14:textId="7EE48CF9" w:rsidR="00B66985" w:rsidRPr="00137889" w:rsidRDefault="00B66985" w:rsidP="00F47BF6">
            <w:pPr>
              <w:pStyle w:val="Prrafodelista"/>
              <w:jc w:val="both"/>
              <w:rPr>
                <w:rFonts w:ascii="Arial" w:hAnsi="Arial" w:cs="Arial"/>
                <w:lang w:eastAsia="es-ES"/>
              </w:rPr>
            </w:pPr>
          </w:p>
          <w:p w14:paraId="2E5D1BDB" w14:textId="069DF3CB" w:rsidR="003F029E" w:rsidRDefault="003F029E" w:rsidP="00F47BF6">
            <w:pPr>
              <w:pStyle w:val="Prrafodelista"/>
              <w:jc w:val="both"/>
              <w:rPr>
                <w:rFonts w:ascii="Arial" w:hAnsi="Arial" w:cs="Arial"/>
                <w:lang w:eastAsia="es-ES"/>
              </w:rPr>
            </w:pPr>
            <w:r w:rsidRPr="00137889">
              <w:rPr>
                <w:rFonts w:ascii="Arial" w:hAnsi="Arial" w:cs="Arial"/>
                <w:lang w:eastAsia="es-ES"/>
              </w:rPr>
              <w:t>En cumplimiento del orden del día, la contratista encargada de la implementación del Modelo Integrado de Planeación y Gestión (MIPG) presentó al Comité el informe de resultados de la vigencia 2024, exponiendo los principales avances y aspectos a fortalecer en cada una de las dimensiones evaluadas.</w:t>
            </w:r>
          </w:p>
          <w:p w14:paraId="749E5AAE" w14:textId="77777777" w:rsidR="007E5729" w:rsidRPr="00137889" w:rsidRDefault="007E5729" w:rsidP="00F47BF6">
            <w:pPr>
              <w:pStyle w:val="Prrafodelista"/>
              <w:jc w:val="both"/>
              <w:rPr>
                <w:rFonts w:ascii="Arial" w:hAnsi="Arial" w:cs="Arial"/>
                <w:lang w:eastAsia="es-ES"/>
              </w:rPr>
            </w:pPr>
          </w:p>
          <w:p w14:paraId="39277749" w14:textId="0954B989" w:rsidR="00443BBA" w:rsidRPr="00137889" w:rsidRDefault="00443BBA" w:rsidP="00443BBA">
            <w:pPr>
              <w:pStyle w:val="Prrafodelista"/>
              <w:jc w:val="center"/>
              <w:rPr>
                <w:rFonts w:ascii="Arial" w:hAnsi="Arial" w:cs="Arial"/>
                <w:lang w:eastAsia="es-ES"/>
              </w:rPr>
            </w:pPr>
            <w:r w:rsidRPr="00137889">
              <w:rPr>
                <w:rFonts w:ascii="Arial" w:hAnsi="Arial" w:cs="Arial"/>
                <w:noProof/>
              </w:rPr>
              <w:drawing>
                <wp:inline distT="0" distB="0" distL="0" distR="0" wp14:anchorId="125E6828" wp14:editId="4ACE8087">
                  <wp:extent cx="3295650" cy="1809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8"/>
                          <a:srcRect l="27664" t="22942" r="13612" b="19702"/>
                          <a:stretch/>
                        </pic:blipFill>
                        <pic:spPr bwMode="auto">
                          <a:xfrm>
                            <a:off x="0" y="0"/>
                            <a:ext cx="3295650" cy="1809750"/>
                          </a:xfrm>
                          <a:prstGeom prst="rect">
                            <a:avLst/>
                          </a:prstGeom>
                          <a:ln>
                            <a:noFill/>
                          </a:ln>
                          <a:extLst>
                            <a:ext uri="{53640926-AAD7-44D8-BBD7-CCE9431645EC}">
                              <a14:shadowObscured xmlns:a14="http://schemas.microsoft.com/office/drawing/2010/main"/>
                            </a:ext>
                          </a:extLst>
                        </pic:spPr>
                      </pic:pic>
                    </a:graphicData>
                  </a:graphic>
                </wp:inline>
              </w:drawing>
            </w:r>
          </w:p>
          <w:p w14:paraId="45025D40" w14:textId="77777777" w:rsidR="003F029E" w:rsidRPr="00137889" w:rsidRDefault="003F029E" w:rsidP="003F029E">
            <w:pPr>
              <w:pStyle w:val="Prrafodelista"/>
              <w:rPr>
                <w:rFonts w:ascii="Arial" w:hAnsi="Arial" w:cs="Arial"/>
                <w:lang w:eastAsia="es-ES"/>
              </w:rPr>
            </w:pPr>
          </w:p>
          <w:p w14:paraId="06C03F0A" w14:textId="38085307" w:rsidR="003F029E" w:rsidRDefault="003F029E" w:rsidP="00F47BF6">
            <w:pPr>
              <w:pStyle w:val="Prrafodelista"/>
              <w:jc w:val="both"/>
              <w:rPr>
                <w:rFonts w:ascii="Arial" w:hAnsi="Arial" w:cs="Arial"/>
                <w:lang w:eastAsia="es-ES"/>
              </w:rPr>
            </w:pPr>
            <w:r w:rsidRPr="00137889">
              <w:rPr>
                <w:rFonts w:ascii="Arial" w:hAnsi="Arial" w:cs="Arial"/>
                <w:lang w:eastAsia="es-ES"/>
              </w:rPr>
              <w:lastRenderedPageBreak/>
              <w:t xml:space="preserve">En materia de Talento Humano, se destacó la realización de </w:t>
            </w:r>
            <w:r w:rsidR="006A3557" w:rsidRPr="00137889">
              <w:rPr>
                <w:rFonts w:ascii="Arial" w:hAnsi="Arial" w:cs="Arial"/>
                <w:lang w:eastAsia="es-ES"/>
              </w:rPr>
              <w:t>micro capacitaciones</w:t>
            </w:r>
            <w:r w:rsidRPr="00137889">
              <w:rPr>
                <w:rFonts w:ascii="Arial" w:hAnsi="Arial" w:cs="Arial"/>
                <w:lang w:eastAsia="es-ES"/>
              </w:rPr>
              <w:t xml:space="preserve"> virtuales sobre liderazgo y trabajo en equipo, así como la actualización de perfiles de cargo y funciones, con el fin de mejorar la alineación institucional. En la dimensión de Dirección Estratégica y Planeación, se resaltó la implementación de reuniones de seguimiento a metas institucionales y la socialización clara de los planes con todos los funcionarios.</w:t>
            </w:r>
          </w:p>
          <w:p w14:paraId="7B4E519D" w14:textId="77777777" w:rsidR="007E5729" w:rsidRPr="00137889" w:rsidRDefault="007E5729" w:rsidP="00F47BF6">
            <w:pPr>
              <w:pStyle w:val="Prrafodelista"/>
              <w:jc w:val="both"/>
              <w:rPr>
                <w:rFonts w:ascii="Arial" w:hAnsi="Arial" w:cs="Arial"/>
                <w:lang w:eastAsia="es-ES"/>
              </w:rPr>
            </w:pPr>
          </w:p>
          <w:p w14:paraId="77E5E96E" w14:textId="7F622A09" w:rsidR="00443BBA" w:rsidRPr="00137889" w:rsidRDefault="00443BBA" w:rsidP="00443BBA">
            <w:pPr>
              <w:pStyle w:val="Prrafodelista"/>
              <w:jc w:val="center"/>
              <w:rPr>
                <w:rFonts w:ascii="Arial" w:hAnsi="Arial" w:cs="Arial"/>
                <w:lang w:eastAsia="es-ES"/>
              </w:rPr>
            </w:pPr>
            <w:r w:rsidRPr="00137889">
              <w:rPr>
                <w:rFonts w:ascii="Arial" w:hAnsi="Arial" w:cs="Arial"/>
                <w:noProof/>
              </w:rPr>
              <w:drawing>
                <wp:inline distT="0" distB="0" distL="0" distR="0" wp14:anchorId="24E09E1D" wp14:editId="24409335">
                  <wp:extent cx="3257550" cy="179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04" t="22942" r="13951" b="20306"/>
                          <a:stretch/>
                        </pic:blipFill>
                        <pic:spPr bwMode="auto">
                          <a:xfrm>
                            <a:off x="0" y="0"/>
                            <a:ext cx="3257550" cy="1790700"/>
                          </a:xfrm>
                          <a:prstGeom prst="rect">
                            <a:avLst/>
                          </a:prstGeom>
                          <a:ln>
                            <a:noFill/>
                          </a:ln>
                          <a:extLst>
                            <a:ext uri="{53640926-AAD7-44D8-BBD7-CCE9431645EC}">
                              <a14:shadowObscured xmlns:a14="http://schemas.microsoft.com/office/drawing/2010/main"/>
                            </a:ext>
                          </a:extLst>
                        </pic:spPr>
                      </pic:pic>
                    </a:graphicData>
                  </a:graphic>
                </wp:inline>
              </w:drawing>
            </w:r>
          </w:p>
          <w:p w14:paraId="73F395C6" w14:textId="77777777" w:rsidR="00443BBA" w:rsidRPr="00137889" w:rsidRDefault="00443BBA" w:rsidP="00443BBA">
            <w:pPr>
              <w:pStyle w:val="Prrafodelista"/>
              <w:jc w:val="center"/>
              <w:rPr>
                <w:rFonts w:ascii="Arial" w:hAnsi="Arial" w:cs="Arial"/>
                <w:lang w:eastAsia="es-ES"/>
              </w:rPr>
            </w:pPr>
          </w:p>
          <w:p w14:paraId="183F0D7F" w14:textId="4B36B588" w:rsidR="003F029E" w:rsidRPr="00137889" w:rsidRDefault="003F029E" w:rsidP="00443BBA">
            <w:pPr>
              <w:pStyle w:val="Prrafodelista"/>
              <w:jc w:val="center"/>
              <w:rPr>
                <w:rFonts w:ascii="Arial" w:hAnsi="Arial" w:cs="Arial"/>
                <w:lang w:eastAsia="es-ES"/>
              </w:rPr>
            </w:pPr>
          </w:p>
          <w:p w14:paraId="45F570B7" w14:textId="0D86746F" w:rsidR="003F029E" w:rsidRPr="00137889" w:rsidRDefault="003F029E" w:rsidP="00146BE9">
            <w:pPr>
              <w:pStyle w:val="Prrafodelista"/>
              <w:jc w:val="both"/>
              <w:rPr>
                <w:rFonts w:ascii="Arial" w:hAnsi="Arial" w:cs="Arial"/>
                <w:lang w:eastAsia="es-ES"/>
              </w:rPr>
            </w:pPr>
            <w:r w:rsidRPr="00137889">
              <w:rPr>
                <w:rFonts w:ascii="Arial" w:hAnsi="Arial" w:cs="Arial"/>
                <w:lang w:eastAsia="es-ES"/>
              </w:rPr>
              <w:t>Respecto a la Gestión para Resultados con Valores, se subrayó la importancia de continuar promoviendo la cultura de la integridad mediante charlas y difusión de buenas prácticas, incentivando además el uso del buzón virtual de PQRS como herramienta de retroalimentación. En el componente de Evaluación de Resultados, se recomendó fortalecer el uso de tableros de control que permitan el monitoreo de indicadores y realizar reuniones periódicas con los responsables de cada proceso.</w:t>
            </w:r>
          </w:p>
          <w:p w14:paraId="7A2D79A6" w14:textId="77777777" w:rsidR="00146BE9" w:rsidRPr="00137889" w:rsidRDefault="00146BE9" w:rsidP="00146BE9">
            <w:pPr>
              <w:pStyle w:val="Prrafodelista"/>
              <w:jc w:val="both"/>
              <w:rPr>
                <w:rFonts w:ascii="Arial" w:hAnsi="Arial" w:cs="Arial"/>
                <w:lang w:eastAsia="es-ES"/>
              </w:rPr>
            </w:pPr>
          </w:p>
          <w:p w14:paraId="63AA9599" w14:textId="3C9F7C2C" w:rsidR="00443BBA" w:rsidRPr="00137889" w:rsidRDefault="00443BBA" w:rsidP="00443BBA">
            <w:pPr>
              <w:pStyle w:val="Prrafodelista"/>
              <w:jc w:val="center"/>
              <w:rPr>
                <w:rFonts w:ascii="Arial" w:hAnsi="Arial" w:cs="Arial"/>
                <w:lang w:eastAsia="es-ES"/>
              </w:rPr>
            </w:pPr>
            <w:r w:rsidRPr="00137889">
              <w:rPr>
                <w:rFonts w:ascii="Arial" w:hAnsi="Arial" w:cs="Arial"/>
                <w:noProof/>
              </w:rPr>
              <w:drawing>
                <wp:inline distT="0" distB="0" distL="0" distR="0" wp14:anchorId="0FF43046" wp14:editId="25ECB836">
                  <wp:extent cx="3305175" cy="1790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64" t="22942" r="13442" b="20306"/>
                          <a:stretch/>
                        </pic:blipFill>
                        <pic:spPr bwMode="auto">
                          <a:xfrm>
                            <a:off x="0" y="0"/>
                            <a:ext cx="3305175" cy="1790700"/>
                          </a:xfrm>
                          <a:prstGeom prst="rect">
                            <a:avLst/>
                          </a:prstGeom>
                          <a:ln>
                            <a:noFill/>
                          </a:ln>
                          <a:extLst>
                            <a:ext uri="{53640926-AAD7-44D8-BBD7-CCE9431645EC}">
                              <a14:shadowObscured xmlns:a14="http://schemas.microsoft.com/office/drawing/2010/main"/>
                            </a:ext>
                          </a:extLst>
                        </pic:spPr>
                      </pic:pic>
                    </a:graphicData>
                  </a:graphic>
                </wp:inline>
              </w:drawing>
            </w:r>
          </w:p>
          <w:p w14:paraId="4D6B6638" w14:textId="7A09BE4B" w:rsidR="00443BBA" w:rsidRDefault="00443BBA" w:rsidP="00443BBA">
            <w:pPr>
              <w:pStyle w:val="Prrafodelista"/>
              <w:jc w:val="center"/>
              <w:rPr>
                <w:rFonts w:ascii="Arial" w:hAnsi="Arial" w:cs="Arial"/>
                <w:lang w:eastAsia="es-ES"/>
              </w:rPr>
            </w:pPr>
          </w:p>
          <w:p w14:paraId="62D63177" w14:textId="4E348390" w:rsidR="007E5729" w:rsidRDefault="007E5729" w:rsidP="00443BBA">
            <w:pPr>
              <w:pStyle w:val="Prrafodelista"/>
              <w:jc w:val="center"/>
              <w:rPr>
                <w:rFonts w:ascii="Arial" w:hAnsi="Arial" w:cs="Arial"/>
                <w:lang w:eastAsia="es-ES"/>
              </w:rPr>
            </w:pPr>
          </w:p>
          <w:p w14:paraId="4FA80347" w14:textId="7B929E12" w:rsidR="007E5729" w:rsidRDefault="007E5729" w:rsidP="00443BBA">
            <w:pPr>
              <w:pStyle w:val="Prrafodelista"/>
              <w:jc w:val="center"/>
              <w:rPr>
                <w:rFonts w:ascii="Arial" w:hAnsi="Arial" w:cs="Arial"/>
                <w:lang w:eastAsia="es-ES"/>
              </w:rPr>
            </w:pPr>
          </w:p>
          <w:p w14:paraId="42C70C3A" w14:textId="77777777" w:rsidR="007E5729" w:rsidRPr="00137889" w:rsidRDefault="007E5729" w:rsidP="00443BBA">
            <w:pPr>
              <w:pStyle w:val="Prrafodelista"/>
              <w:jc w:val="center"/>
              <w:rPr>
                <w:rFonts w:ascii="Arial" w:hAnsi="Arial" w:cs="Arial"/>
                <w:lang w:eastAsia="es-ES"/>
              </w:rPr>
            </w:pPr>
          </w:p>
          <w:p w14:paraId="73F2036E" w14:textId="692CF84A" w:rsidR="003F029E" w:rsidRDefault="00443BBA" w:rsidP="00443BBA">
            <w:pPr>
              <w:pStyle w:val="Prrafodelista"/>
              <w:jc w:val="center"/>
              <w:rPr>
                <w:rFonts w:ascii="Arial" w:hAnsi="Arial" w:cs="Arial"/>
                <w:lang w:eastAsia="es-ES"/>
              </w:rPr>
            </w:pPr>
            <w:r w:rsidRPr="00137889">
              <w:rPr>
                <w:rFonts w:ascii="Arial" w:hAnsi="Arial" w:cs="Arial"/>
                <w:noProof/>
              </w:rPr>
              <w:lastRenderedPageBreak/>
              <w:drawing>
                <wp:inline distT="0" distB="0" distL="0" distR="0" wp14:anchorId="124D2889" wp14:editId="7CE99EF2">
                  <wp:extent cx="3305175" cy="1876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5" t="21735" r="13612" b="18797"/>
                          <a:stretch/>
                        </pic:blipFill>
                        <pic:spPr bwMode="auto">
                          <a:xfrm>
                            <a:off x="0" y="0"/>
                            <a:ext cx="3305175" cy="1876425"/>
                          </a:xfrm>
                          <a:prstGeom prst="rect">
                            <a:avLst/>
                          </a:prstGeom>
                          <a:ln>
                            <a:noFill/>
                          </a:ln>
                          <a:extLst>
                            <a:ext uri="{53640926-AAD7-44D8-BBD7-CCE9431645EC}">
                              <a14:shadowObscured xmlns:a14="http://schemas.microsoft.com/office/drawing/2010/main"/>
                            </a:ext>
                          </a:extLst>
                        </pic:spPr>
                      </pic:pic>
                    </a:graphicData>
                  </a:graphic>
                </wp:inline>
              </w:drawing>
            </w:r>
          </w:p>
          <w:p w14:paraId="7D3E2C4F" w14:textId="77777777" w:rsidR="007E5729" w:rsidRPr="00137889" w:rsidRDefault="007E5729" w:rsidP="00443BBA">
            <w:pPr>
              <w:pStyle w:val="Prrafodelista"/>
              <w:jc w:val="center"/>
              <w:rPr>
                <w:rFonts w:ascii="Arial" w:hAnsi="Arial" w:cs="Arial"/>
                <w:lang w:eastAsia="es-ES"/>
              </w:rPr>
            </w:pPr>
          </w:p>
          <w:p w14:paraId="49E7D2FC" w14:textId="7ADB4AD9" w:rsidR="00443BBA" w:rsidRPr="00137889" w:rsidRDefault="00443BBA" w:rsidP="00443BBA">
            <w:pPr>
              <w:pStyle w:val="Prrafodelista"/>
              <w:jc w:val="center"/>
              <w:rPr>
                <w:rFonts w:ascii="Arial" w:hAnsi="Arial" w:cs="Arial"/>
                <w:lang w:eastAsia="es-ES"/>
              </w:rPr>
            </w:pPr>
            <w:r w:rsidRPr="00137889">
              <w:rPr>
                <w:rFonts w:ascii="Arial" w:hAnsi="Arial" w:cs="Arial"/>
                <w:noProof/>
              </w:rPr>
              <w:drawing>
                <wp:inline distT="0" distB="0" distL="0" distR="0" wp14:anchorId="49D35BA5" wp14:editId="70B517A6">
                  <wp:extent cx="327660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34" t="22640" r="13781" b="19400"/>
                          <a:stretch/>
                        </pic:blipFill>
                        <pic:spPr bwMode="auto">
                          <a:xfrm>
                            <a:off x="0" y="0"/>
                            <a:ext cx="3276600" cy="1828800"/>
                          </a:xfrm>
                          <a:prstGeom prst="rect">
                            <a:avLst/>
                          </a:prstGeom>
                          <a:ln>
                            <a:noFill/>
                          </a:ln>
                          <a:extLst>
                            <a:ext uri="{53640926-AAD7-44D8-BBD7-CCE9431645EC}">
                              <a14:shadowObscured xmlns:a14="http://schemas.microsoft.com/office/drawing/2010/main"/>
                            </a:ext>
                          </a:extLst>
                        </pic:spPr>
                      </pic:pic>
                    </a:graphicData>
                  </a:graphic>
                </wp:inline>
              </w:drawing>
            </w:r>
          </w:p>
          <w:p w14:paraId="276DDC0C" w14:textId="77777777" w:rsidR="00443BBA" w:rsidRPr="00137889" w:rsidRDefault="00443BBA" w:rsidP="00443BBA">
            <w:pPr>
              <w:pStyle w:val="Prrafodelista"/>
              <w:jc w:val="center"/>
              <w:rPr>
                <w:rFonts w:ascii="Arial" w:hAnsi="Arial" w:cs="Arial"/>
                <w:lang w:eastAsia="es-ES"/>
              </w:rPr>
            </w:pPr>
          </w:p>
          <w:p w14:paraId="267A82D5" w14:textId="77777777" w:rsidR="003F029E" w:rsidRPr="00137889" w:rsidRDefault="003F029E" w:rsidP="00146BE9">
            <w:pPr>
              <w:pStyle w:val="Prrafodelista"/>
              <w:jc w:val="both"/>
              <w:rPr>
                <w:rFonts w:ascii="Arial" w:hAnsi="Arial" w:cs="Arial"/>
                <w:lang w:eastAsia="es-ES"/>
              </w:rPr>
            </w:pPr>
            <w:r w:rsidRPr="00137889">
              <w:rPr>
                <w:rFonts w:ascii="Arial" w:hAnsi="Arial" w:cs="Arial"/>
                <w:lang w:eastAsia="es-ES"/>
              </w:rPr>
              <w:t>En cuanto a la Información y Comunicación, se presentó la estrategia de elaboración de boletines internos, el uso de carteleras y la actualización de bases de datos de funcionarios para garantizar la difusión oportuna. En Gestión del Conocimiento, se evidenció la necesidad de consolidar un repositorio digital y documentar experiencias, así como promover espacios de intercambio de lecciones aprendidas. Finalmente, en Control Interno, se revisó la actualización del mapa de riesgos institucional, la programación de auditorías internas y la importancia de fomentar la cultura del autocontrol.</w:t>
            </w:r>
          </w:p>
          <w:p w14:paraId="44F9E033" w14:textId="77777777" w:rsidR="003F029E" w:rsidRPr="00137889" w:rsidRDefault="003F029E" w:rsidP="00146BE9">
            <w:pPr>
              <w:pStyle w:val="Prrafodelista"/>
              <w:jc w:val="both"/>
              <w:rPr>
                <w:rFonts w:ascii="Arial" w:hAnsi="Arial" w:cs="Arial"/>
                <w:lang w:eastAsia="es-ES"/>
              </w:rPr>
            </w:pPr>
          </w:p>
          <w:p w14:paraId="411ACE8F" w14:textId="77777777" w:rsidR="003F029E" w:rsidRPr="00137889" w:rsidRDefault="003F029E" w:rsidP="00146BE9">
            <w:pPr>
              <w:pStyle w:val="Prrafodelista"/>
              <w:jc w:val="both"/>
              <w:rPr>
                <w:rFonts w:ascii="Arial" w:hAnsi="Arial" w:cs="Arial"/>
                <w:lang w:eastAsia="es-ES"/>
              </w:rPr>
            </w:pPr>
            <w:r w:rsidRPr="00137889">
              <w:rPr>
                <w:rFonts w:ascii="Arial" w:hAnsi="Arial" w:cs="Arial"/>
                <w:lang w:eastAsia="es-ES"/>
              </w:rPr>
              <w:t>Tras la presentación, los integrantes del Comité realizaron comentarios y aportes orientados a fortalecer la gestión institucional. Como resultado, se acordó que las dependencias responsables adelantarán planes de acción específicos para atender las oportunidades de mejora identificadas, los cuales serán objeto de seguimiento en próximas sesiones del Comité.</w:t>
            </w:r>
          </w:p>
          <w:p w14:paraId="3C73091C" w14:textId="77777777" w:rsidR="003F029E" w:rsidRPr="00137889" w:rsidRDefault="003F029E" w:rsidP="00146BE9">
            <w:pPr>
              <w:pStyle w:val="Prrafodelista"/>
              <w:jc w:val="both"/>
              <w:rPr>
                <w:rFonts w:ascii="Arial" w:hAnsi="Arial" w:cs="Arial"/>
                <w:lang w:eastAsia="es-ES"/>
              </w:rPr>
            </w:pPr>
          </w:p>
          <w:p w14:paraId="227B80D6" w14:textId="0771E98D" w:rsidR="003F029E" w:rsidRPr="00137889" w:rsidRDefault="003F029E" w:rsidP="00146BE9">
            <w:pPr>
              <w:pStyle w:val="Prrafodelista"/>
              <w:jc w:val="both"/>
              <w:rPr>
                <w:rFonts w:ascii="Arial" w:hAnsi="Arial" w:cs="Arial"/>
                <w:lang w:eastAsia="es-ES"/>
              </w:rPr>
            </w:pPr>
            <w:r w:rsidRPr="00137889">
              <w:rPr>
                <w:rFonts w:ascii="Arial" w:hAnsi="Arial" w:cs="Arial"/>
                <w:lang w:eastAsia="es-ES"/>
              </w:rPr>
              <w:t xml:space="preserve">Compromiso: </w:t>
            </w:r>
            <w:r w:rsidR="00636F9C">
              <w:rPr>
                <w:rFonts w:ascii="Arial" w:hAnsi="Arial" w:cs="Arial"/>
                <w:lang w:eastAsia="es-ES"/>
              </w:rPr>
              <w:t>p</w:t>
            </w:r>
            <w:r w:rsidRPr="00137889">
              <w:rPr>
                <w:rFonts w:ascii="Arial" w:hAnsi="Arial" w:cs="Arial"/>
                <w:lang w:eastAsia="es-ES"/>
              </w:rPr>
              <w:t>ara el próximo Comité, la contratista de MIPG presentará una tabla comparativa que muestre los resultados de la EDAT en el MIPG frente a sus pares y demás entes descentralizados de la Gobernación del Tolima, con el propósito de identificar brechas y oportunidades de mejora.</w:t>
            </w:r>
          </w:p>
          <w:p w14:paraId="55649285" w14:textId="515755C8" w:rsidR="008B7212" w:rsidRPr="00137889" w:rsidRDefault="008B7212" w:rsidP="003F029E">
            <w:pPr>
              <w:pStyle w:val="Prrafodelista"/>
              <w:rPr>
                <w:rFonts w:ascii="Arial" w:hAnsi="Arial" w:cs="Arial"/>
                <w:lang w:eastAsia="es-ES"/>
              </w:rPr>
            </w:pPr>
          </w:p>
          <w:p w14:paraId="1E82B0F3" w14:textId="77777777" w:rsidR="004523D0" w:rsidRPr="00137889" w:rsidRDefault="004523D0" w:rsidP="003F029E">
            <w:pPr>
              <w:pStyle w:val="Prrafodelista"/>
              <w:rPr>
                <w:rFonts w:ascii="Arial" w:hAnsi="Arial" w:cs="Arial"/>
                <w:lang w:eastAsia="es-ES"/>
              </w:rPr>
            </w:pPr>
          </w:p>
          <w:p w14:paraId="008E8E25" w14:textId="3E1675D9" w:rsidR="003F029E" w:rsidRPr="00137889" w:rsidRDefault="002F0544" w:rsidP="003F029E">
            <w:pPr>
              <w:numPr>
                <w:ilvl w:val="0"/>
                <w:numId w:val="25"/>
              </w:numPr>
              <w:rPr>
                <w:rFonts w:ascii="Arial" w:eastAsia="Times New Roman" w:hAnsi="Arial" w:cs="Arial"/>
                <w:bCs/>
                <w:color w:val="000000"/>
                <w:lang w:eastAsia="es-ES"/>
              </w:rPr>
            </w:pPr>
            <w:bookmarkStart w:id="3" w:name="OLE_LINK4"/>
            <w:r>
              <w:rPr>
                <w:rFonts w:ascii="Arial" w:eastAsia="Times New Roman" w:hAnsi="Arial" w:cs="Arial"/>
                <w:bCs/>
                <w:color w:val="000000"/>
                <w:lang w:val="es-MX" w:eastAsia="es-ES"/>
              </w:rPr>
              <w:t>I</w:t>
            </w:r>
            <w:r w:rsidR="00911357" w:rsidRPr="00137889">
              <w:rPr>
                <w:rFonts w:ascii="Arial" w:eastAsia="Times New Roman" w:hAnsi="Arial" w:cs="Arial"/>
                <w:bCs/>
                <w:color w:val="000000"/>
                <w:lang w:val="es-MX" w:eastAsia="es-ES"/>
              </w:rPr>
              <w:t xml:space="preserve">ntervención del </w:t>
            </w:r>
            <w:r>
              <w:rPr>
                <w:rFonts w:ascii="Arial" w:eastAsia="Times New Roman" w:hAnsi="Arial" w:cs="Arial"/>
                <w:bCs/>
                <w:color w:val="000000"/>
                <w:lang w:val="es-MX" w:eastAsia="es-ES"/>
              </w:rPr>
              <w:t>C</w:t>
            </w:r>
            <w:r w:rsidR="00911357" w:rsidRPr="00137889">
              <w:rPr>
                <w:rFonts w:ascii="Arial" w:eastAsia="Times New Roman" w:hAnsi="Arial" w:cs="Arial"/>
                <w:bCs/>
                <w:color w:val="000000"/>
                <w:lang w:val="es-MX" w:eastAsia="es-ES"/>
              </w:rPr>
              <w:t xml:space="preserve">omité de </w:t>
            </w:r>
            <w:r>
              <w:rPr>
                <w:rFonts w:ascii="Arial" w:eastAsia="Times New Roman" w:hAnsi="Arial" w:cs="Arial"/>
                <w:bCs/>
                <w:color w:val="000000"/>
                <w:lang w:val="es-MX" w:eastAsia="es-ES"/>
              </w:rPr>
              <w:t>G</w:t>
            </w:r>
            <w:r w:rsidR="00911357" w:rsidRPr="00137889">
              <w:rPr>
                <w:rFonts w:ascii="Arial" w:eastAsia="Times New Roman" w:hAnsi="Arial" w:cs="Arial"/>
                <w:bCs/>
                <w:color w:val="000000"/>
                <w:lang w:val="es-MX" w:eastAsia="es-ES"/>
              </w:rPr>
              <w:t xml:space="preserve">estión </w:t>
            </w:r>
            <w:r>
              <w:rPr>
                <w:rFonts w:ascii="Arial" w:eastAsia="Times New Roman" w:hAnsi="Arial" w:cs="Arial"/>
                <w:bCs/>
                <w:color w:val="000000"/>
                <w:lang w:val="es-MX" w:eastAsia="es-ES"/>
              </w:rPr>
              <w:t>D</w:t>
            </w:r>
            <w:r w:rsidR="00911357" w:rsidRPr="00137889">
              <w:rPr>
                <w:rFonts w:ascii="Arial" w:eastAsia="Times New Roman" w:hAnsi="Arial" w:cs="Arial"/>
                <w:bCs/>
                <w:color w:val="000000"/>
                <w:lang w:val="es-MX" w:eastAsia="es-ES"/>
              </w:rPr>
              <w:t xml:space="preserve">ocumental  </w:t>
            </w:r>
          </w:p>
          <w:p w14:paraId="241F9424" w14:textId="754BF609" w:rsidR="003F029E" w:rsidRPr="00137889" w:rsidRDefault="003F029E" w:rsidP="003F029E">
            <w:pPr>
              <w:pStyle w:val="Prrafodelista"/>
              <w:rPr>
                <w:rFonts w:ascii="Arial" w:hAnsi="Arial" w:cs="Arial"/>
                <w:lang w:eastAsia="es-ES"/>
              </w:rPr>
            </w:pPr>
          </w:p>
          <w:p w14:paraId="5DD98B6C" w14:textId="77777777" w:rsidR="00B66985" w:rsidRPr="00137889" w:rsidRDefault="00B66985" w:rsidP="00146BE9">
            <w:pPr>
              <w:pStyle w:val="Prrafodelista"/>
              <w:jc w:val="both"/>
              <w:rPr>
                <w:rFonts w:ascii="Arial" w:hAnsi="Arial" w:cs="Arial"/>
                <w:lang w:eastAsia="es-ES"/>
              </w:rPr>
            </w:pPr>
            <w:r w:rsidRPr="00137889">
              <w:rPr>
                <w:rFonts w:ascii="Arial" w:hAnsi="Arial" w:cs="Arial"/>
                <w:lang w:eastAsia="es-ES"/>
              </w:rPr>
              <w:t>En este punto, el contratista Diego Vera realizó una intervención sobre la organización de la información que reposa en el archivo de la EDAT. Señaló la importancia de garantizar el adecuado manejo de la documentación, en especial desde el área técnica, toda vez que se han identificado demoras en la entrega de documentos por parte de algunos ingenieros, lo cual genera reprocesos al momento de adelantar tareas como la foliación y el archivo definitivo.</w:t>
            </w:r>
          </w:p>
          <w:p w14:paraId="7DC6934F" w14:textId="77777777" w:rsidR="00B66985" w:rsidRPr="00137889" w:rsidRDefault="00B66985" w:rsidP="00146BE9">
            <w:pPr>
              <w:pStyle w:val="Prrafodelista"/>
              <w:jc w:val="both"/>
              <w:rPr>
                <w:rFonts w:ascii="Arial" w:hAnsi="Arial" w:cs="Arial"/>
                <w:lang w:eastAsia="es-ES"/>
              </w:rPr>
            </w:pPr>
          </w:p>
          <w:p w14:paraId="460E3F2D" w14:textId="115A8B34" w:rsidR="00B66985" w:rsidRPr="00137889" w:rsidRDefault="00B66985" w:rsidP="00146BE9">
            <w:pPr>
              <w:pStyle w:val="Prrafodelista"/>
              <w:jc w:val="both"/>
              <w:rPr>
                <w:rFonts w:ascii="Arial" w:hAnsi="Arial" w:cs="Arial"/>
                <w:lang w:eastAsia="es-ES"/>
              </w:rPr>
            </w:pPr>
            <w:r w:rsidRPr="00137889">
              <w:rPr>
                <w:rFonts w:ascii="Arial" w:hAnsi="Arial" w:cs="Arial"/>
                <w:lang w:eastAsia="es-ES"/>
              </w:rPr>
              <w:t>Frente a esta situación, el ingeniero Ricardo</w:t>
            </w:r>
            <w:r w:rsidR="00D73D89">
              <w:rPr>
                <w:rFonts w:ascii="Arial" w:hAnsi="Arial" w:cs="Arial"/>
                <w:lang w:eastAsia="es-ES"/>
              </w:rPr>
              <w:t xml:space="preserve"> Rivera</w:t>
            </w:r>
            <w:r w:rsidRPr="00137889">
              <w:rPr>
                <w:rFonts w:ascii="Arial" w:hAnsi="Arial" w:cs="Arial"/>
                <w:lang w:eastAsia="es-ES"/>
              </w:rPr>
              <w:t xml:space="preserve">, </w:t>
            </w:r>
            <w:r w:rsidR="004523D0" w:rsidRPr="00137889">
              <w:rPr>
                <w:rFonts w:ascii="Arial" w:hAnsi="Arial" w:cs="Arial"/>
                <w:lang w:eastAsia="es-ES"/>
              </w:rPr>
              <w:t>director técnico</w:t>
            </w:r>
            <w:r w:rsidRPr="00137889">
              <w:rPr>
                <w:rFonts w:ascii="Arial" w:hAnsi="Arial" w:cs="Arial"/>
                <w:lang w:eastAsia="es-ES"/>
              </w:rPr>
              <w:t>, manifestó que se debe empezar a considerar la implementación de SECOP II como plataforma institucional para la gestión documental a partir de la vigencia 2025, dado que este sistema permitirá que cada ingeniero sea responsable de cargar directamente su documentación, mientras que el contratista de archivo se encargará de mantener al día la información correspondiente a la vigencia 2024 y anteriores.</w:t>
            </w:r>
          </w:p>
          <w:p w14:paraId="2B9A7665" w14:textId="77777777" w:rsidR="00B66985" w:rsidRPr="00137889" w:rsidRDefault="00B66985" w:rsidP="00146BE9">
            <w:pPr>
              <w:pStyle w:val="Prrafodelista"/>
              <w:jc w:val="both"/>
              <w:rPr>
                <w:rFonts w:ascii="Arial" w:hAnsi="Arial" w:cs="Arial"/>
                <w:lang w:eastAsia="es-ES"/>
              </w:rPr>
            </w:pPr>
          </w:p>
          <w:p w14:paraId="5FBCBA62" w14:textId="77777777" w:rsidR="00B66985" w:rsidRPr="00137889" w:rsidRDefault="00B66985" w:rsidP="00146BE9">
            <w:pPr>
              <w:pStyle w:val="Prrafodelista"/>
              <w:jc w:val="both"/>
              <w:rPr>
                <w:rFonts w:ascii="Arial" w:hAnsi="Arial" w:cs="Arial"/>
                <w:lang w:eastAsia="es-ES"/>
              </w:rPr>
            </w:pPr>
            <w:r w:rsidRPr="00137889">
              <w:rPr>
                <w:rFonts w:ascii="Arial" w:hAnsi="Arial" w:cs="Arial"/>
                <w:lang w:eastAsia="es-ES"/>
              </w:rPr>
              <w:t>Por su parte, la doctora Viviana Marcela Acosta Leyton aclaró que ya se están adelantando las gestiones necesarias para que, a partir del año 2025, la EDAT efectúe sus trámites a través de SECOP II. En este sentido, informó que los días 22 y 23 de julio de 2025 se llevó a cabo una jornada de capacitación dirigida al personal de la entidad, con el propósito de familiarizar a los funcionarios en el uso de dicha herramienta y facilitar su implementación en el corto plazo.</w:t>
            </w:r>
          </w:p>
          <w:p w14:paraId="66473C8F" w14:textId="77777777" w:rsidR="00B66985" w:rsidRPr="00137889" w:rsidRDefault="00B66985" w:rsidP="00146BE9">
            <w:pPr>
              <w:pStyle w:val="Prrafodelista"/>
              <w:jc w:val="both"/>
              <w:rPr>
                <w:rFonts w:ascii="Arial" w:hAnsi="Arial" w:cs="Arial"/>
                <w:lang w:eastAsia="es-ES"/>
              </w:rPr>
            </w:pPr>
          </w:p>
          <w:p w14:paraId="15F2F018" w14:textId="21E22BEA" w:rsidR="003F029E" w:rsidRPr="00137889" w:rsidRDefault="00B66985" w:rsidP="00146BE9">
            <w:pPr>
              <w:pStyle w:val="Prrafodelista"/>
              <w:jc w:val="both"/>
              <w:rPr>
                <w:rFonts w:ascii="Arial" w:hAnsi="Arial" w:cs="Arial"/>
                <w:lang w:eastAsia="es-ES"/>
              </w:rPr>
            </w:pPr>
            <w:r w:rsidRPr="00137889">
              <w:rPr>
                <w:rFonts w:ascii="Arial" w:hAnsi="Arial" w:cs="Arial"/>
                <w:lang w:eastAsia="es-ES"/>
              </w:rPr>
              <w:t>Finalmente, el Comité resaltó la importancia de la adopción de SECOP II como un paso fundamental para la modernización de la gestión documental, en la medida en que optimiza tiempos, reduce reprocesos y garantiza mayor transparencia en los procesos contractuales de la entidad.</w:t>
            </w:r>
            <w:bookmarkEnd w:id="3"/>
          </w:p>
          <w:p w14:paraId="7CBB7610" w14:textId="77777777" w:rsidR="00F47BF6" w:rsidRPr="00137889" w:rsidRDefault="00F47BF6" w:rsidP="00B66985">
            <w:pPr>
              <w:pStyle w:val="Prrafodelista"/>
              <w:rPr>
                <w:rFonts w:ascii="Arial" w:hAnsi="Arial" w:cs="Arial"/>
                <w:lang w:eastAsia="es-ES"/>
              </w:rPr>
            </w:pPr>
          </w:p>
          <w:p w14:paraId="2FCE687C" w14:textId="4F95FAAD" w:rsidR="00D73D89" w:rsidRPr="00911357" w:rsidRDefault="00D73D89" w:rsidP="00D73D89">
            <w:pPr>
              <w:rPr>
                <w:rFonts w:ascii="Arial" w:eastAsia="Times New Roman" w:hAnsi="Arial" w:cs="Arial"/>
                <w:bCs/>
                <w:color w:val="000000"/>
                <w:lang w:eastAsia="es-ES"/>
              </w:rPr>
            </w:pPr>
            <w:r>
              <w:rPr>
                <w:rFonts w:ascii="Arial" w:eastAsia="Times New Roman" w:hAnsi="Arial" w:cs="Arial"/>
                <w:bCs/>
                <w:color w:val="000000"/>
                <w:lang w:val="es-MX" w:eastAsia="es-ES"/>
              </w:rPr>
              <w:t xml:space="preserve">        4.</w:t>
            </w:r>
            <w:r w:rsidRPr="00911357">
              <w:rPr>
                <w:rFonts w:ascii="Arial" w:eastAsia="Times New Roman" w:hAnsi="Arial" w:cs="Arial"/>
                <w:bCs/>
                <w:color w:val="000000"/>
                <w:lang w:val="es-MX" w:eastAsia="es-ES"/>
              </w:rPr>
              <w:t xml:space="preserve"> </w:t>
            </w:r>
            <w:r w:rsidRPr="00911357">
              <w:rPr>
                <w:rFonts w:ascii="Arial" w:eastAsia="Times New Roman" w:hAnsi="Arial" w:cs="Arial"/>
                <w:bCs/>
                <w:color w:val="000000"/>
                <w:lang w:val="es-MX" w:eastAsia="es-ES"/>
              </w:rPr>
              <w:t xml:space="preserve">Intervención </w:t>
            </w:r>
            <w:r>
              <w:rPr>
                <w:rFonts w:ascii="Arial" w:eastAsia="Times New Roman" w:hAnsi="Arial" w:cs="Arial"/>
                <w:bCs/>
                <w:color w:val="000000"/>
                <w:lang w:val="es-MX" w:eastAsia="es-ES"/>
              </w:rPr>
              <w:t>de la</w:t>
            </w:r>
            <w:r w:rsidRPr="00911357">
              <w:rPr>
                <w:rFonts w:ascii="Arial" w:eastAsia="Times New Roman" w:hAnsi="Arial" w:cs="Arial"/>
                <w:bCs/>
                <w:color w:val="000000"/>
                <w:lang w:val="es-MX" w:eastAsia="es-ES"/>
              </w:rPr>
              <w:t xml:space="preserve"> profesional </w:t>
            </w:r>
            <w:r>
              <w:rPr>
                <w:rFonts w:ascii="Arial" w:eastAsia="Times New Roman" w:hAnsi="Arial" w:cs="Arial"/>
                <w:bCs/>
                <w:color w:val="000000"/>
                <w:lang w:val="es-MX" w:eastAsia="es-ES"/>
              </w:rPr>
              <w:t>en S</w:t>
            </w:r>
            <w:r w:rsidRPr="00911357">
              <w:rPr>
                <w:rFonts w:ascii="Arial" w:eastAsia="Times New Roman" w:hAnsi="Arial" w:cs="Arial"/>
                <w:bCs/>
                <w:color w:val="000000"/>
                <w:lang w:val="es-MX" w:eastAsia="es-ES"/>
              </w:rPr>
              <w:t xml:space="preserve">eguridad y </w:t>
            </w:r>
            <w:r>
              <w:rPr>
                <w:rFonts w:ascii="Arial" w:eastAsia="Times New Roman" w:hAnsi="Arial" w:cs="Arial"/>
                <w:bCs/>
                <w:color w:val="000000"/>
                <w:lang w:val="es-MX" w:eastAsia="es-ES"/>
              </w:rPr>
              <w:t>S</w:t>
            </w:r>
            <w:r w:rsidRPr="00911357">
              <w:rPr>
                <w:rFonts w:ascii="Arial" w:eastAsia="Times New Roman" w:hAnsi="Arial" w:cs="Arial"/>
                <w:bCs/>
                <w:color w:val="000000"/>
                <w:lang w:val="es-MX" w:eastAsia="es-ES"/>
              </w:rPr>
              <w:t xml:space="preserve">alud en el </w:t>
            </w:r>
            <w:r>
              <w:rPr>
                <w:rFonts w:ascii="Arial" w:eastAsia="Times New Roman" w:hAnsi="Arial" w:cs="Arial"/>
                <w:bCs/>
                <w:color w:val="000000"/>
                <w:lang w:val="es-MX" w:eastAsia="es-ES"/>
              </w:rPr>
              <w:t>T</w:t>
            </w:r>
            <w:r w:rsidRPr="00911357">
              <w:rPr>
                <w:rFonts w:ascii="Arial" w:eastAsia="Times New Roman" w:hAnsi="Arial" w:cs="Arial"/>
                <w:bCs/>
                <w:color w:val="000000"/>
                <w:lang w:val="es-MX" w:eastAsia="es-ES"/>
              </w:rPr>
              <w:t>rabajo</w:t>
            </w:r>
          </w:p>
          <w:p w14:paraId="554457D6" w14:textId="39EA82C3" w:rsidR="004523D0" w:rsidRPr="00137889" w:rsidRDefault="004523D0" w:rsidP="00FB146F">
            <w:pPr>
              <w:pStyle w:val="Prrafodelista"/>
              <w:jc w:val="both"/>
              <w:rPr>
                <w:rFonts w:ascii="Arial" w:eastAsia="Times New Roman" w:hAnsi="Arial" w:cs="Arial"/>
                <w:bCs/>
                <w:color w:val="000000"/>
                <w:lang w:val="es-MX" w:eastAsia="es-ES"/>
              </w:rPr>
            </w:pPr>
          </w:p>
          <w:p w14:paraId="12BA1D5E" w14:textId="039116EC" w:rsidR="00FB146F" w:rsidRDefault="00FB146F" w:rsidP="00FB146F">
            <w:pPr>
              <w:pStyle w:val="Prrafodelista"/>
              <w:jc w:val="both"/>
              <w:rPr>
                <w:rFonts w:ascii="Arial" w:hAnsi="Arial" w:cs="Arial"/>
              </w:rPr>
            </w:pPr>
            <w:r w:rsidRPr="00137889">
              <w:rPr>
                <w:rFonts w:ascii="Arial" w:hAnsi="Arial" w:cs="Arial"/>
              </w:rPr>
              <w:t xml:space="preserve">La contratista </w:t>
            </w:r>
            <w:r w:rsidR="007355C8" w:rsidRPr="00911357">
              <w:rPr>
                <w:rFonts w:ascii="Arial" w:eastAsia="Times New Roman" w:hAnsi="Arial" w:cs="Arial"/>
                <w:bCs/>
                <w:color w:val="000000"/>
                <w:lang w:val="es-MX" w:eastAsia="es-ES"/>
              </w:rPr>
              <w:t>profesional</w:t>
            </w:r>
            <w:r w:rsidR="007355C8" w:rsidRPr="00137889">
              <w:rPr>
                <w:rFonts w:ascii="Arial" w:hAnsi="Arial" w:cs="Arial"/>
              </w:rPr>
              <w:t xml:space="preserve"> </w:t>
            </w:r>
            <w:r w:rsidR="007355C8">
              <w:rPr>
                <w:rFonts w:ascii="Arial" w:hAnsi="Arial" w:cs="Arial"/>
              </w:rPr>
              <w:t>en</w:t>
            </w:r>
            <w:r w:rsidRPr="00137889">
              <w:rPr>
                <w:rFonts w:ascii="Arial" w:hAnsi="Arial" w:cs="Arial"/>
              </w:rPr>
              <w:t xml:space="preserve"> Seguridad y Salud en el Trabajo realizó la socialización de </w:t>
            </w:r>
            <w:r w:rsidR="004E242F" w:rsidRPr="00137889">
              <w:rPr>
                <w:rFonts w:ascii="Arial" w:hAnsi="Arial" w:cs="Arial"/>
              </w:rPr>
              <w:t>procedimiento</w:t>
            </w:r>
            <w:r w:rsidR="004E242F">
              <w:rPr>
                <w:rFonts w:ascii="Arial" w:hAnsi="Arial" w:cs="Arial"/>
              </w:rPr>
              <w:t xml:space="preserve"> </w:t>
            </w:r>
            <w:r w:rsidR="004E242F" w:rsidRPr="00137889">
              <w:rPr>
                <w:rFonts w:ascii="Arial" w:hAnsi="Arial" w:cs="Arial"/>
              </w:rPr>
              <w:t>para</w:t>
            </w:r>
            <w:r w:rsidRPr="00137889">
              <w:rPr>
                <w:rFonts w:ascii="Arial" w:hAnsi="Arial" w:cs="Arial"/>
              </w:rPr>
              <w:t xml:space="preserve"> trabajo</w:t>
            </w:r>
            <w:r w:rsidR="00522110">
              <w:rPr>
                <w:rFonts w:ascii="Arial" w:hAnsi="Arial" w:cs="Arial"/>
              </w:rPr>
              <w:t xml:space="preserve"> seguro </w:t>
            </w:r>
            <w:r w:rsidRPr="00137889">
              <w:rPr>
                <w:rFonts w:ascii="Arial" w:hAnsi="Arial" w:cs="Arial"/>
              </w:rPr>
              <w:t>en alturas, con el objetivo</w:t>
            </w:r>
            <w:r w:rsidR="00522110">
              <w:rPr>
                <w:rFonts w:ascii="Arial" w:hAnsi="Arial" w:cs="Arial"/>
              </w:rPr>
              <w:t xml:space="preserve"> de realizar la aprobación de dicho procedimiento </w:t>
            </w:r>
            <w:r w:rsidR="00E45494">
              <w:rPr>
                <w:rFonts w:ascii="Arial" w:hAnsi="Arial" w:cs="Arial"/>
              </w:rPr>
              <w:t xml:space="preserve">con el </w:t>
            </w:r>
            <w:r w:rsidR="004E242F">
              <w:rPr>
                <w:rFonts w:ascii="Arial" w:hAnsi="Arial" w:cs="Arial"/>
              </w:rPr>
              <w:t xml:space="preserve">fin </w:t>
            </w:r>
            <w:r w:rsidR="004E242F" w:rsidRPr="00137889">
              <w:rPr>
                <w:rFonts w:ascii="Arial" w:hAnsi="Arial" w:cs="Arial"/>
              </w:rPr>
              <w:t>de</w:t>
            </w:r>
            <w:r w:rsidRPr="00137889">
              <w:rPr>
                <w:rFonts w:ascii="Arial" w:hAnsi="Arial" w:cs="Arial"/>
              </w:rPr>
              <w:t xml:space="preserve"> mitigar los riesgos</w:t>
            </w:r>
            <w:r w:rsidR="00E45494">
              <w:rPr>
                <w:rFonts w:ascii="Arial" w:hAnsi="Arial" w:cs="Arial"/>
              </w:rPr>
              <w:t xml:space="preserve"> para funcionarios de planta y contratistas quienes realicen actividades de alto riesgo y que se expongan a una altura superior a 1.50 m ya sea a diferente nivel</w:t>
            </w:r>
            <w:r w:rsidRPr="00137889">
              <w:rPr>
                <w:rFonts w:ascii="Arial" w:hAnsi="Arial" w:cs="Arial"/>
              </w:rPr>
              <w:t xml:space="preserve">, así como de reforzar el correcto uso de los </w:t>
            </w:r>
            <w:r w:rsidR="004E242F">
              <w:rPr>
                <w:rFonts w:ascii="Arial" w:hAnsi="Arial" w:cs="Arial"/>
              </w:rPr>
              <w:t xml:space="preserve">equipos de trabajo en altura. </w:t>
            </w:r>
          </w:p>
          <w:p w14:paraId="298E32CC" w14:textId="77777777" w:rsidR="004E242F" w:rsidRPr="00137889" w:rsidRDefault="004E242F" w:rsidP="00FB146F">
            <w:pPr>
              <w:pStyle w:val="Prrafodelista"/>
              <w:jc w:val="both"/>
              <w:rPr>
                <w:rFonts w:ascii="Arial" w:hAnsi="Arial" w:cs="Arial"/>
              </w:rPr>
            </w:pPr>
          </w:p>
          <w:p w14:paraId="09054EE2" w14:textId="77777777" w:rsidR="00FB146F" w:rsidRPr="00137889" w:rsidRDefault="00FB146F" w:rsidP="00FB146F">
            <w:pPr>
              <w:pStyle w:val="Prrafodelista"/>
              <w:jc w:val="both"/>
              <w:rPr>
                <w:rFonts w:ascii="Arial" w:hAnsi="Arial" w:cs="Arial"/>
              </w:rPr>
            </w:pPr>
            <w:r w:rsidRPr="00137889">
              <w:rPr>
                <w:rFonts w:ascii="Arial" w:hAnsi="Arial" w:cs="Arial"/>
              </w:rPr>
              <w:t>Durante la sesión, se realizaron varias apreciaciones:</w:t>
            </w:r>
          </w:p>
          <w:p w14:paraId="2BAFE7C4" w14:textId="77777777" w:rsidR="00FB146F" w:rsidRPr="00137889" w:rsidRDefault="00FB146F" w:rsidP="00FB146F">
            <w:pPr>
              <w:pStyle w:val="Prrafodelista"/>
              <w:jc w:val="both"/>
              <w:rPr>
                <w:rFonts w:ascii="Arial" w:hAnsi="Arial" w:cs="Arial"/>
              </w:rPr>
            </w:pPr>
          </w:p>
          <w:p w14:paraId="165B1A1E" w14:textId="6682925F" w:rsidR="00FB146F" w:rsidRPr="00137889" w:rsidRDefault="00FB146F" w:rsidP="003F2504">
            <w:pPr>
              <w:pStyle w:val="Prrafodelista"/>
              <w:numPr>
                <w:ilvl w:val="0"/>
                <w:numId w:val="27"/>
              </w:numPr>
              <w:jc w:val="both"/>
              <w:rPr>
                <w:rFonts w:ascii="Arial" w:hAnsi="Arial" w:cs="Arial"/>
              </w:rPr>
            </w:pPr>
            <w:r w:rsidRPr="00137889">
              <w:rPr>
                <w:rFonts w:ascii="Arial" w:hAnsi="Arial" w:cs="Arial"/>
              </w:rPr>
              <w:t xml:space="preserve">La Gerencia y la Dirección Técnica hicieron </w:t>
            </w:r>
            <w:r w:rsidR="00887E63" w:rsidRPr="00137889">
              <w:rPr>
                <w:rFonts w:ascii="Arial" w:hAnsi="Arial" w:cs="Arial"/>
              </w:rPr>
              <w:t>recomendaciones</w:t>
            </w:r>
            <w:r w:rsidR="00887E63">
              <w:rPr>
                <w:rFonts w:ascii="Arial" w:hAnsi="Arial" w:cs="Arial"/>
              </w:rPr>
              <w:t xml:space="preserve"> con</w:t>
            </w:r>
            <w:r w:rsidR="004E242F">
              <w:rPr>
                <w:rFonts w:ascii="Arial" w:hAnsi="Arial" w:cs="Arial"/>
              </w:rPr>
              <w:t xml:space="preserve"> el fin de buscar una </w:t>
            </w:r>
            <w:r w:rsidR="00887E63">
              <w:rPr>
                <w:rFonts w:ascii="Arial" w:hAnsi="Arial" w:cs="Arial"/>
              </w:rPr>
              <w:t xml:space="preserve">alternativa </w:t>
            </w:r>
            <w:r w:rsidR="00887E63" w:rsidRPr="00137889">
              <w:rPr>
                <w:rFonts w:ascii="Arial" w:hAnsi="Arial" w:cs="Arial"/>
              </w:rPr>
              <w:t>sobre</w:t>
            </w:r>
            <w:r w:rsidRPr="00137889">
              <w:rPr>
                <w:rFonts w:ascii="Arial" w:hAnsi="Arial" w:cs="Arial"/>
              </w:rPr>
              <w:t xml:space="preserve"> el cumplimiento del uso de </w:t>
            </w:r>
            <w:r w:rsidR="00887E63" w:rsidRPr="00137889">
              <w:rPr>
                <w:rFonts w:ascii="Arial" w:hAnsi="Arial" w:cs="Arial"/>
              </w:rPr>
              <w:t>EPP,</w:t>
            </w:r>
            <w:r w:rsidRPr="00137889">
              <w:rPr>
                <w:rFonts w:ascii="Arial" w:hAnsi="Arial" w:cs="Arial"/>
              </w:rPr>
              <w:t xml:space="preserve"> resaltando que algunos ingenieros civiles que se desplazan a campo no llevan botas ni casco, elementos mínimos requeridos en toda obra</w:t>
            </w:r>
            <w:r w:rsidR="004E242F">
              <w:rPr>
                <w:rFonts w:ascii="Arial" w:hAnsi="Arial" w:cs="Arial"/>
              </w:rPr>
              <w:t xml:space="preserve"> y recalcándoles en varias ocasiones por lo tanto </w:t>
            </w:r>
            <w:r w:rsidR="004E242F">
              <w:rPr>
                <w:rFonts w:ascii="Arial" w:hAnsi="Arial" w:cs="Arial"/>
              </w:rPr>
              <w:lastRenderedPageBreak/>
              <w:t xml:space="preserve">se sugiere realizar una circular de cumplimiento con el fin de ser socializada para poner condiciones del no cumplimiento a lo </w:t>
            </w:r>
            <w:r w:rsidR="00C4700B">
              <w:rPr>
                <w:rFonts w:ascii="Arial" w:hAnsi="Arial" w:cs="Arial"/>
              </w:rPr>
              <w:t xml:space="preserve">establecido en la circular. </w:t>
            </w:r>
            <w:r w:rsidR="004E242F">
              <w:rPr>
                <w:rFonts w:ascii="Arial" w:hAnsi="Arial" w:cs="Arial"/>
              </w:rPr>
              <w:t xml:space="preserve"> </w:t>
            </w:r>
          </w:p>
          <w:p w14:paraId="4005ACCE" w14:textId="77777777" w:rsidR="00FB146F" w:rsidRPr="00137889" w:rsidRDefault="00FB146F" w:rsidP="00FB146F">
            <w:pPr>
              <w:pStyle w:val="Prrafodelista"/>
              <w:jc w:val="both"/>
              <w:rPr>
                <w:rFonts w:ascii="Arial" w:hAnsi="Arial" w:cs="Arial"/>
              </w:rPr>
            </w:pPr>
          </w:p>
          <w:p w14:paraId="767480E1" w14:textId="2AC26CDF" w:rsidR="00F0299C" w:rsidRDefault="00B57FF3" w:rsidP="003F2504">
            <w:pPr>
              <w:pStyle w:val="Prrafodelista"/>
              <w:numPr>
                <w:ilvl w:val="0"/>
                <w:numId w:val="27"/>
              </w:numPr>
              <w:jc w:val="both"/>
              <w:rPr>
                <w:rFonts w:ascii="Arial" w:hAnsi="Arial" w:cs="Arial"/>
              </w:rPr>
            </w:pPr>
            <w:r>
              <w:rPr>
                <w:rFonts w:ascii="Arial" w:hAnsi="Arial" w:cs="Arial"/>
              </w:rPr>
              <w:t>La contratista</w:t>
            </w:r>
            <w:r w:rsidR="0083482F">
              <w:rPr>
                <w:rFonts w:ascii="Arial" w:hAnsi="Arial" w:cs="Arial"/>
              </w:rPr>
              <w:t xml:space="preserve"> </w:t>
            </w:r>
            <w:r w:rsidR="00E62A12">
              <w:rPr>
                <w:rFonts w:ascii="Arial" w:hAnsi="Arial" w:cs="Arial"/>
              </w:rPr>
              <w:t xml:space="preserve">profesional </w:t>
            </w:r>
            <w:r w:rsidR="0083482F">
              <w:rPr>
                <w:rFonts w:ascii="Arial" w:hAnsi="Arial" w:cs="Arial"/>
              </w:rPr>
              <w:t xml:space="preserve">en </w:t>
            </w:r>
            <w:r w:rsidR="00E62A12">
              <w:rPr>
                <w:rFonts w:ascii="Arial" w:hAnsi="Arial" w:cs="Arial"/>
              </w:rPr>
              <w:t>S</w:t>
            </w:r>
            <w:r w:rsidR="0083482F">
              <w:rPr>
                <w:rFonts w:ascii="Arial" w:hAnsi="Arial" w:cs="Arial"/>
              </w:rPr>
              <w:t xml:space="preserve">eguridad y </w:t>
            </w:r>
            <w:r w:rsidR="00E62A12">
              <w:rPr>
                <w:rFonts w:ascii="Arial" w:hAnsi="Arial" w:cs="Arial"/>
              </w:rPr>
              <w:t>s</w:t>
            </w:r>
            <w:r w:rsidR="0083482F">
              <w:rPr>
                <w:rFonts w:ascii="Arial" w:hAnsi="Arial" w:cs="Arial"/>
              </w:rPr>
              <w:t xml:space="preserve">alud en el </w:t>
            </w:r>
            <w:r w:rsidR="00E62A12">
              <w:rPr>
                <w:rFonts w:ascii="Arial" w:hAnsi="Arial" w:cs="Arial"/>
              </w:rPr>
              <w:t>T</w:t>
            </w:r>
            <w:r w:rsidR="00F0299C">
              <w:rPr>
                <w:rFonts w:ascii="Arial" w:hAnsi="Arial" w:cs="Arial"/>
              </w:rPr>
              <w:t xml:space="preserve">rabajo </w:t>
            </w:r>
            <w:r w:rsidR="00F0299C" w:rsidRPr="00137889">
              <w:rPr>
                <w:rFonts w:ascii="Arial" w:hAnsi="Arial" w:cs="Arial"/>
              </w:rPr>
              <w:t>sugirió</w:t>
            </w:r>
            <w:r w:rsidR="00FB146F" w:rsidRPr="00137889">
              <w:rPr>
                <w:rFonts w:ascii="Arial" w:hAnsi="Arial" w:cs="Arial"/>
              </w:rPr>
              <w:t xml:space="preserve"> incluir en el presupuesto del año 2025 la adquisición de</w:t>
            </w:r>
            <w:r w:rsidR="00C4700B">
              <w:rPr>
                <w:rFonts w:ascii="Arial" w:hAnsi="Arial" w:cs="Arial"/>
              </w:rPr>
              <w:t xml:space="preserve"> al menos un equipo de trabajo seguro en altura </w:t>
            </w:r>
            <w:r w:rsidR="00C4700B" w:rsidRPr="00137889">
              <w:rPr>
                <w:rFonts w:ascii="Arial" w:hAnsi="Arial" w:cs="Arial"/>
              </w:rPr>
              <w:t>completos</w:t>
            </w:r>
            <w:r w:rsidR="00FB146F" w:rsidRPr="00137889">
              <w:rPr>
                <w:rFonts w:ascii="Arial" w:hAnsi="Arial" w:cs="Arial"/>
              </w:rPr>
              <w:t xml:space="preserve"> con todos los elementos necesarios </w:t>
            </w:r>
            <w:r w:rsidR="00C4700B">
              <w:rPr>
                <w:rFonts w:ascii="Arial" w:hAnsi="Arial" w:cs="Arial"/>
              </w:rPr>
              <w:t>como arnés, eslinga y línea de vida</w:t>
            </w:r>
            <w:r w:rsidR="0083482F">
              <w:rPr>
                <w:rFonts w:ascii="Arial" w:hAnsi="Arial" w:cs="Arial"/>
              </w:rPr>
              <w:t xml:space="preserve"> con el fin de que cuando se tenga que intervenir en una obra que realizan trabajo en altura </w:t>
            </w:r>
            <w:r w:rsidR="00F0299C">
              <w:rPr>
                <w:rFonts w:ascii="Arial" w:hAnsi="Arial" w:cs="Arial"/>
              </w:rPr>
              <w:t>se cuente con el equipo necesario.</w:t>
            </w:r>
          </w:p>
          <w:p w14:paraId="6E81341E" w14:textId="3BAB2F08" w:rsidR="00F0299C" w:rsidRPr="00F0299C" w:rsidRDefault="00F0299C" w:rsidP="00F0299C">
            <w:pPr>
              <w:pStyle w:val="Prrafodelista"/>
              <w:rPr>
                <w:rFonts w:ascii="Arial" w:hAnsi="Arial" w:cs="Arial"/>
              </w:rPr>
            </w:pPr>
          </w:p>
          <w:p w14:paraId="26B554BD" w14:textId="46D48B24" w:rsidR="00140AB2" w:rsidRDefault="005D7F5A" w:rsidP="003F2504">
            <w:pPr>
              <w:pStyle w:val="Prrafodelista"/>
              <w:numPr>
                <w:ilvl w:val="0"/>
                <w:numId w:val="27"/>
              </w:numPr>
              <w:jc w:val="both"/>
              <w:rPr>
                <w:rFonts w:ascii="Arial" w:hAnsi="Arial" w:cs="Arial"/>
              </w:rPr>
            </w:pPr>
            <w:r>
              <w:rPr>
                <w:noProof/>
              </w:rPr>
              <w:drawing>
                <wp:anchor distT="0" distB="0" distL="114300" distR="114300" simplePos="0" relativeHeight="251658240" behindDoc="1" locked="0" layoutInCell="1" allowOverlap="1" wp14:anchorId="44A1EED0" wp14:editId="3807F868">
                  <wp:simplePos x="0" y="0"/>
                  <wp:positionH relativeFrom="column">
                    <wp:posOffset>337820</wp:posOffset>
                  </wp:positionH>
                  <wp:positionV relativeFrom="paragraph">
                    <wp:posOffset>955675</wp:posOffset>
                  </wp:positionV>
                  <wp:extent cx="5612130" cy="3093720"/>
                  <wp:effectExtent l="0" t="0" r="7620" b="0"/>
                  <wp:wrapTight wrapText="bothSides">
                    <wp:wrapPolygon edited="0">
                      <wp:start x="0" y="0"/>
                      <wp:lineTo x="0" y="21414"/>
                      <wp:lineTo x="21556" y="21414"/>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3093720"/>
                          </a:xfrm>
                          <a:prstGeom prst="rect">
                            <a:avLst/>
                          </a:prstGeom>
                        </pic:spPr>
                      </pic:pic>
                    </a:graphicData>
                  </a:graphic>
                </wp:anchor>
              </w:drawing>
            </w:r>
            <w:r w:rsidR="00F0299C">
              <w:rPr>
                <w:rFonts w:ascii="Arial" w:hAnsi="Arial" w:cs="Arial"/>
              </w:rPr>
              <w:t xml:space="preserve">También se sugirió realizar un cambio en la lista de chequeo para el ingreso de contratistas quienes realicen actividades de alto riesgo o </w:t>
            </w:r>
            <w:r w:rsidR="005A1202">
              <w:rPr>
                <w:rFonts w:ascii="Arial" w:hAnsi="Arial" w:cs="Arial"/>
              </w:rPr>
              <w:t>quienes dentro de sus obligaciones</w:t>
            </w:r>
            <w:r w:rsidR="00140AB2">
              <w:rPr>
                <w:rFonts w:ascii="Arial" w:hAnsi="Arial" w:cs="Arial"/>
              </w:rPr>
              <w:t xml:space="preserve"> a obras realicen interventorías</w:t>
            </w:r>
            <w:r w:rsidR="00887E63">
              <w:rPr>
                <w:rFonts w:ascii="Arial" w:hAnsi="Arial" w:cs="Arial"/>
              </w:rPr>
              <w:t xml:space="preserve"> y </w:t>
            </w:r>
            <w:r w:rsidR="00140AB2">
              <w:rPr>
                <w:rFonts w:ascii="Arial" w:hAnsi="Arial" w:cs="Arial"/>
              </w:rPr>
              <w:t>reali</w:t>
            </w:r>
            <w:r w:rsidR="00887E63">
              <w:rPr>
                <w:rFonts w:ascii="Arial" w:hAnsi="Arial" w:cs="Arial"/>
              </w:rPr>
              <w:t>cen</w:t>
            </w:r>
            <w:r w:rsidR="00140AB2">
              <w:rPr>
                <w:rFonts w:ascii="Arial" w:hAnsi="Arial" w:cs="Arial"/>
              </w:rPr>
              <w:t xml:space="preserve"> trabajos </w:t>
            </w:r>
            <w:r w:rsidR="00887E63">
              <w:rPr>
                <w:rFonts w:ascii="Arial" w:hAnsi="Arial" w:cs="Arial"/>
              </w:rPr>
              <w:t>a una altura mayo</w:t>
            </w:r>
            <w:r w:rsidR="00E62A12">
              <w:rPr>
                <w:rFonts w:ascii="Arial" w:hAnsi="Arial" w:cs="Arial"/>
              </w:rPr>
              <w:t>r</w:t>
            </w:r>
            <w:r w:rsidR="00887E63">
              <w:rPr>
                <w:rFonts w:ascii="Arial" w:hAnsi="Arial" w:cs="Arial"/>
              </w:rPr>
              <w:t xml:space="preserve"> a 1.50 </w:t>
            </w:r>
            <w:proofErr w:type="gramStart"/>
            <w:r w:rsidR="00887E63">
              <w:rPr>
                <w:rFonts w:ascii="Arial" w:hAnsi="Arial" w:cs="Arial"/>
              </w:rPr>
              <w:t>m ,</w:t>
            </w:r>
            <w:proofErr w:type="gramEnd"/>
            <w:r w:rsidR="00887E63">
              <w:rPr>
                <w:rFonts w:ascii="Arial" w:hAnsi="Arial" w:cs="Arial"/>
              </w:rPr>
              <w:t xml:space="preserve"> </w:t>
            </w:r>
            <w:r w:rsidR="00140AB2">
              <w:rPr>
                <w:rFonts w:ascii="Arial" w:hAnsi="Arial" w:cs="Arial"/>
              </w:rPr>
              <w:t>cuenten con sus certificaciones o entrenamientos de trabajo seguro en altur</w:t>
            </w:r>
            <w:r w:rsidR="00887E63">
              <w:rPr>
                <w:rFonts w:ascii="Arial" w:hAnsi="Arial" w:cs="Arial"/>
              </w:rPr>
              <w:t xml:space="preserve">a y el debido examen médico. </w:t>
            </w:r>
          </w:p>
          <w:p w14:paraId="0C70ED03" w14:textId="3D8BB3A5" w:rsidR="004F5FFD" w:rsidRPr="004F5FFD" w:rsidRDefault="004F5FFD" w:rsidP="004F5FFD">
            <w:pPr>
              <w:pStyle w:val="Prrafodelista"/>
              <w:rPr>
                <w:rFonts w:ascii="Arial" w:hAnsi="Arial" w:cs="Arial"/>
              </w:rPr>
            </w:pPr>
          </w:p>
          <w:p w14:paraId="600A7680" w14:textId="498B20F5" w:rsidR="004F5FFD" w:rsidRDefault="004F5FFD" w:rsidP="004F5FFD">
            <w:pPr>
              <w:pStyle w:val="Prrafodelista"/>
              <w:ind w:left="1440"/>
              <w:jc w:val="both"/>
              <w:rPr>
                <w:rFonts w:ascii="Arial" w:hAnsi="Arial" w:cs="Arial"/>
              </w:rPr>
            </w:pPr>
          </w:p>
          <w:p w14:paraId="693B09B2" w14:textId="6E1DDBA8" w:rsidR="004F5FFD" w:rsidRDefault="004F5FFD" w:rsidP="004F5FFD">
            <w:pPr>
              <w:pStyle w:val="Prrafodelista"/>
              <w:ind w:left="1440"/>
              <w:jc w:val="both"/>
              <w:rPr>
                <w:rFonts w:ascii="Arial" w:hAnsi="Arial" w:cs="Arial"/>
              </w:rPr>
            </w:pPr>
          </w:p>
          <w:p w14:paraId="33BF5774" w14:textId="7011FE82" w:rsidR="003F2504" w:rsidRPr="00137889" w:rsidRDefault="003F2504" w:rsidP="00137889">
            <w:pPr>
              <w:pStyle w:val="Prrafodelista"/>
              <w:jc w:val="both"/>
              <w:rPr>
                <w:rFonts w:ascii="Arial" w:hAnsi="Arial" w:cs="Arial"/>
              </w:rPr>
            </w:pPr>
          </w:p>
          <w:p w14:paraId="529FAB93" w14:textId="04293F8B" w:rsidR="003F2504" w:rsidRPr="00B748E3" w:rsidRDefault="003F2504" w:rsidP="00B748E3">
            <w:pPr>
              <w:pStyle w:val="Prrafodelista"/>
              <w:numPr>
                <w:ilvl w:val="0"/>
                <w:numId w:val="28"/>
              </w:numPr>
              <w:jc w:val="both"/>
              <w:rPr>
                <w:rFonts w:ascii="Arial" w:eastAsia="Times New Roman" w:hAnsi="Arial" w:cs="Arial"/>
                <w:bCs/>
                <w:color w:val="000000"/>
                <w:lang w:eastAsia="es-ES"/>
              </w:rPr>
            </w:pPr>
            <w:r w:rsidRPr="00B748E3">
              <w:rPr>
                <w:rFonts w:ascii="Arial" w:eastAsia="Times New Roman" w:hAnsi="Arial" w:cs="Arial"/>
                <w:bCs/>
                <w:color w:val="000000"/>
                <w:lang w:val="es-MX" w:eastAsia="es-ES"/>
              </w:rPr>
              <w:t xml:space="preserve">Proposiciones y varios  </w:t>
            </w:r>
          </w:p>
          <w:p w14:paraId="2B52123F" w14:textId="77777777" w:rsidR="00285DC2" w:rsidRPr="00137889" w:rsidRDefault="00285DC2" w:rsidP="00285DC2">
            <w:pPr>
              <w:pStyle w:val="Prrafodelista"/>
              <w:jc w:val="both"/>
              <w:rPr>
                <w:rFonts w:ascii="Arial" w:eastAsia="Times New Roman" w:hAnsi="Arial" w:cs="Arial"/>
                <w:bCs/>
                <w:color w:val="000000"/>
                <w:lang w:eastAsia="es-ES"/>
              </w:rPr>
            </w:pPr>
          </w:p>
          <w:p w14:paraId="6DF19A8F" w14:textId="4DB89515" w:rsidR="00137889" w:rsidRPr="00137889" w:rsidRDefault="00137889" w:rsidP="00137889">
            <w:pPr>
              <w:pStyle w:val="Prrafodelista"/>
              <w:jc w:val="both"/>
              <w:rPr>
                <w:rFonts w:ascii="Arial" w:hAnsi="Arial" w:cs="Arial"/>
                <w:lang w:eastAsia="es-ES"/>
              </w:rPr>
            </w:pPr>
            <w:r w:rsidRPr="00137889">
              <w:rPr>
                <w:rFonts w:ascii="Arial" w:hAnsi="Arial" w:cs="Arial"/>
                <w:lang w:eastAsia="es-ES"/>
              </w:rPr>
              <w:t>Se abordó la actualización y reestructuración del Manual de Funciones, destacando los avances y pasos que se están llevando a cabo para cumplir con este compromiso institucional.</w:t>
            </w:r>
          </w:p>
          <w:p w14:paraId="68C34BFE" w14:textId="44C7E938" w:rsidR="00137889" w:rsidRPr="00137889" w:rsidRDefault="00137889" w:rsidP="00137889">
            <w:pPr>
              <w:pStyle w:val="Prrafodelista"/>
              <w:jc w:val="both"/>
              <w:rPr>
                <w:rFonts w:ascii="Arial" w:hAnsi="Arial" w:cs="Arial"/>
                <w:lang w:eastAsia="es-ES"/>
              </w:rPr>
            </w:pPr>
          </w:p>
          <w:p w14:paraId="27474CC8" w14:textId="77777777" w:rsidR="00137889" w:rsidRPr="00137889" w:rsidRDefault="00137889" w:rsidP="00137889">
            <w:pPr>
              <w:pStyle w:val="Prrafodelista"/>
              <w:jc w:val="both"/>
              <w:rPr>
                <w:rFonts w:ascii="Arial" w:hAnsi="Arial" w:cs="Arial"/>
                <w:lang w:eastAsia="es-ES"/>
              </w:rPr>
            </w:pPr>
            <w:r w:rsidRPr="00137889">
              <w:rPr>
                <w:rFonts w:ascii="Arial" w:hAnsi="Arial" w:cs="Arial"/>
                <w:lang w:eastAsia="es-ES"/>
              </w:rPr>
              <w:lastRenderedPageBreak/>
              <w:t>Se informó que el día 19 de agosto se llevará a cabo una reunión con el Dr. Miguel Alberto Valencia Rodríguez, profesional especializado de la Dirección Organizacional de la Función Pública. Esta reunión es de gran importancia, ya que permitirá recibir asesoría experta sobre la correcta estructuración y ajuste del Manual de Funciones y de Competencias Laborales, asegurando que los cargos y responsabilidades dentro de la organización estén claramente definidos y alineados con la normativa vigente.</w:t>
            </w:r>
          </w:p>
          <w:p w14:paraId="755951A5" w14:textId="77777777" w:rsidR="00137889" w:rsidRPr="00137889" w:rsidRDefault="00137889" w:rsidP="00137889">
            <w:pPr>
              <w:pStyle w:val="Prrafodelista"/>
              <w:jc w:val="both"/>
              <w:rPr>
                <w:rFonts w:ascii="Arial" w:hAnsi="Arial" w:cs="Arial"/>
                <w:lang w:eastAsia="es-ES"/>
              </w:rPr>
            </w:pPr>
          </w:p>
          <w:p w14:paraId="2DE8CDFD" w14:textId="7E9E2198" w:rsidR="00F47BF6" w:rsidRPr="00137889" w:rsidRDefault="00137889" w:rsidP="00137889">
            <w:pPr>
              <w:pStyle w:val="Prrafodelista"/>
              <w:jc w:val="both"/>
              <w:rPr>
                <w:rFonts w:ascii="Arial" w:hAnsi="Arial" w:cs="Arial"/>
                <w:lang w:eastAsia="es-ES"/>
              </w:rPr>
            </w:pPr>
            <w:r w:rsidRPr="00137889">
              <w:rPr>
                <w:rFonts w:ascii="Arial" w:hAnsi="Arial" w:cs="Arial"/>
                <w:lang w:eastAsia="es-ES"/>
              </w:rPr>
              <w:t>La actualización de este manual permitirá, además, fortalecer la gestión del talento humano, mejorar la asignación de responsabilidades, facilitar la evaluación del desempeño y garantizar que los procesos internos se desarrollen de manera eficiente y transparente. Este ejercicio también contribuye a que la empresa cumpla con los lineamientos de la Función Pública y optimice la planificación de recursos humanos a corto y mediano plazo.</w:t>
            </w:r>
          </w:p>
          <w:p w14:paraId="06C07AB0" w14:textId="5648BF83" w:rsidR="003212FF" w:rsidRPr="00137889" w:rsidRDefault="003212FF" w:rsidP="003212FF">
            <w:pPr>
              <w:pStyle w:val="Prrafodelista"/>
              <w:rPr>
                <w:rFonts w:ascii="Arial" w:hAnsi="Arial" w:cs="Arial"/>
                <w:lang w:eastAsia="es-ES"/>
              </w:rPr>
            </w:pPr>
            <w:r w:rsidRPr="00137889">
              <w:rPr>
                <w:rFonts w:ascii="Arial" w:hAnsi="Arial" w:cs="Arial"/>
                <w:lang w:val="es-MX" w:eastAsia="es-ES"/>
              </w:rPr>
              <w:t xml:space="preserve"> </w:t>
            </w:r>
            <w:bookmarkEnd w:id="2"/>
          </w:p>
          <w:p w14:paraId="24B23AEC" w14:textId="212F7021" w:rsidR="003212FF" w:rsidRPr="00137889" w:rsidRDefault="003212FF" w:rsidP="003212FF">
            <w:pPr>
              <w:pStyle w:val="Prrafodelista"/>
              <w:rPr>
                <w:rFonts w:ascii="Arial" w:hAnsi="Arial" w:cs="Arial"/>
                <w:lang w:eastAsia="es-ES"/>
              </w:rPr>
            </w:pPr>
          </w:p>
          <w:p w14:paraId="15E0DE96" w14:textId="77777777" w:rsidR="00A65D18" w:rsidRPr="00137889" w:rsidRDefault="00A65D18" w:rsidP="003212FF">
            <w:pPr>
              <w:pStyle w:val="Prrafodelista"/>
              <w:rPr>
                <w:rFonts w:ascii="Arial" w:hAnsi="Arial" w:cs="Arial"/>
                <w:lang w:eastAsia="es-ES"/>
              </w:rPr>
            </w:pPr>
          </w:p>
          <w:p w14:paraId="30B11DFF" w14:textId="77777777" w:rsidR="00487C53" w:rsidRPr="00137889" w:rsidRDefault="00487C53" w:rsidP="00FC06C2">
            <w:pPr>
              <w:spacing w:line="276" w:lineRule="auto"/>
              <w:jc w:val="both"/>
              <w:rPr>
                <w:rFonts w:ascii="Arial" w:hAnsi="Arial" w:cs="Arial"/>
              </w:rPr>
            </w:pPr>
          </w:p>
        </w:tc>
      </w:tr>
    </w:tbl>
    <w:p w14:paraId="3225A7C0" w14:textId="77777777" w:rsidR="00F94FEE" w:rsidRDefault="00F94FEE" w:rsidP="00394863">
      <w:pPr>
        <w:pStyle w:val="Sinespaciado"/>
        <w:spacing w:line="276"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2143"/>
        <w:gridCol w:w="2143"/>
      </w:tblGrid>
      <w:tr w:rsidR="00487C53" w:rsidRPr="009E049E" w14:paraId="6B8F1656" w14:textId="77777777" w:rsidTr="0001661C">
        <w:trPr>
          <w:trHeight w:val="266"/>
          <w:tblHeader/>
          <w:jc w:val="center"/>
        </w:trPr>
        <w:tc>
          <w:tcPr>
            <w:tcW w:w="5000" w:type="pct"/>
            <w:gridSpan w:val="3"/>
            <w:shd w:val="clear" w:color="auto" w:fill="D9D9D9"/>
            <w:vAlign w:val="center"/>
          </w:tcPr>
          <w:p w14:paraId="69A1498A" w14:textId="77777777" w:rsidR="00487C53" w:rsidRPr="009E049E" w:rsidRDefault="00487C53" w:rsidP="0001661C">
            <w:pPr>
              <w:pStyle w:val="Prrafodelista"/>
              <w:ind w:left="0"/>
              <w:jc w:val="center"/>
              <w:rPr>
                <w:rFonts w:ascii="Arial" w:hAnsi="Arial" w:cs="Arial"/>
                <w:b/>
              </w:rPr>
            </w:pPr>
            <w:r w:rsidRPr="009E049E">
              <w:rPr>
                <w:rFonts w:ascii="Arial" w:hAnsi="Arial" w:cs="Arial"/>
                <w:b/>
              </w:rPr>
              <w:t>COMPROMISOS</w:t>
            </w:r>
          </w:p>
        </w:tc>
      </w:tr>
      <w:tr w:rsidR="00487C53" w:rsidRPr="009E049E" w14:paraId="1CC887DF" w14:textId="77777777" w:rsidTr="0001661C">
        <w:trPr>
          <w:trHeight w:val="266"/>
          <w:tblHeader/>
          <w:jc w:val="center"/>
        </w:trPr>
        <w:tc>
          <w:tcPr>
            <w:tcW w:w="2572" w:type="pct"/>
            <w:shd w:val="clear" w:color="auto" w:fill="D9D9D9"/>
            <w:vAlign w:val="center"/>
          </w:tcPr>
          <w:p w14:paraId="6B58CDF6" w14:textId="77777777" w:rsidR="00487C53" w:rsidRPr="009E049E" w:rsidRDefault="00487C53" w:rsidP="00487C53">
            <w:pPr>
              <w:pStyle w:val="Prrafodelista"/>
              <w:spacing w:after="0"/>
              <w:ind w:left="0"/>
              <w:jc w:val="center"/>
              <w:rPr>
                <w:rFonts w:ascii="Arial" w:hAnsi="Arial" w:cs="Arial"/>
                <w:b/>
              </w:rPr>
            </w:pPr>
            <w:r w:rsidRPr="009E049E">
              <w:rPr>
                <w:rFonts w:ascii="Arial" w:hAnsi="Arial" w:cs="Arial"/>
                <w:b/>
              </w:rPr>
              <w:t>ACTIVIDADES POR DESARROLLAR</w:t>
            </w:r>
          </w:p>
        </w:tc>
        <w:tc>
          <w:tcPr>
            <w:tcW w:w="1214" w:type="pct"/>
            <w:shd w:val="clear" w:color="auto" w:fill="D9D9D9"/>
            <w:vAlign w:val="center"/>
          </w:tcPr>
          <w:p w14:paraId="48E245C9" w14:textId="77777777" w:rsidR="00487C53" w:rsidRPr="009E049E" w:rsidRDefault="00487C53" w:rsidP="00487C53">
            <w:pPr>
              <w:pStyle w:val="Prrafodelista"/>
              <w:spacing w:after="0"/>
              <w:ind w:left="0"/>
              <w:jc w:val="center"/>
              <w:rPr>
                <w:rFonts w:ascii="Arial" w:hAnsi="Arial" w:cs="Arial"/>
                <w:b/>
              </w:rPr>
            </w:pPr>
            <w:r w:rsidRPr="009E049E">
              <w:rPr>
                <w:rFonts w:ascii="Arial" w:hAnsi="Arial" w:cs="Arial"/>
                <w:b/>
              </w:rPr>
              <w:t>RESPONSABLE</w:t>
            </w:r>
          </w:p>
        </w:tc>
        <w:tc>
          <w:tcPr>
            <w:tcW w:w="1214" w:type="pct"/>
            <w:shd w:val="clear" w:color="auto" w:fill="D9D9D9"/>
            <w:vAlign w:val="center"/>
          </w:tcPr>
          <w:p w14:paraId="2B9C0DC2" w14:textId="77777777" w:rsidR="00487C53" w:rsidRPr="009E049E" w:rsidRDefault="00487C53" w:rsidP="00487C53">
            <w:pPr>
              <w:pStyle w:val="Prrafodelista"/>
              <w:spacing w:after="0"/>
              <w:ind w:left="0"/>
              <w:jc w:val="center"/>
              <w:rPr>
                <w:rFonts w:ascii="Arial" w:hAnsi="Arial" w:cs="Arial"/>
                <w:b/>
              </w:rPr>
            </w:pPr>
            <w:r>
              <w:rPr>
                <w:rFonts w:ascii="Arial" w:hAnsi="Arial" w:cs="Arial"/>
                <w:b/>
              </w:rPr>
              <w:t>PLAZO MÁXIMO</w:t>
            </w:r>
          </w:p>
        </w:tc>
      </w:tr>
      <w:tr w:rsidR="00487C53" w:rsidRPr="00705F79" w14:paraId="185C3CD0" w14:textId="77777777" w:rsidTr="0001661C">
        <w:trPr>
          <w:trHeight w:val="1134"/>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14:paraId="541138EC" w14:textId="409721B3" w:rsidR="00487C53" w:rsidRPr="00531077" w:rsidRDefault="00487C53" w:rsidP="0001661C">
            <w:pPr>
              <w:pStyle w:val="NormalWeb"/>
              <w:spacing w:before="0" w:beforeAutospacing="0" w:after="0" w:afterAutospacing="0"/>
              <w:jc w:val="both"/>
              <w:rPr>
                <w:rFonts w:ascii="Arial" w:hAnsi="Arial" w:cs="Arial"/>
                <w:color w:val="000000"/>
                <w:kern w:val="24"/>
                <w:szCs w:val="22"/>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33C19771" w14:textId="16EE17DB"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 xml:space="preserve">Profesional en seguridad y salud en el trabajo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24DB9E7F" w14:textId="6AF9F7AC"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30 de diciembre 2025</w:t>
            </w:r>
          </w:p>
        </w:tc>
      </w:tr>
      <w:tr w:rsidR="00487C53" w:rsidRPr="00705F79" w14:paraId="35434DE5" w14:textId="77777777" w:rsidTr="0001661C">
        <w:trPr>
          <w:trHeight w:val="1134"/>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14:paraId="2595C6C3" w14:textId="00F4AAEB" w:rsidR="00487C53" w:rsidRPr="00531077" w:rsidRDefault="00487C53" w:rsidP="0001661C">
            <w:pPr>
              <w:pStyle w:val="NormalWeb"/>
              <w:spacing w:before="0" w:beforeAutospacing="0" w:after="0" w:afterAutospacing="0"/>
              <w:jc w:val="both"/>
              <w:rPr>
                <w:rFonts w:ascii="Arial" w:hAnsi="Arial" w:cs="Arial"/>
                <w:color w:val="000000"/>
                <w:kern w:val="24"/>
                <w:szCs w:val="22"/>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7DF70073" w14:textId="1F82D9FB"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Contratistas MIPG</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07D94546" w14:textId="3A24B249"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 xml:space="preserve">30 de Julio del 2025 </w:t>
            </w:r>
          </w:p>
        </w:tc>
      </w:tr>
      <w:tr w:rsidR="00487C53" w:rsidRPr="00705F79" w14:paraId="414AF017" w14:textId="77777777" w:rsidTr="0001661C">
        <w:trPr>
          <w:trHeight w:val="1134"/>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14:paraId="72101E42" w14:textId="454DB982" w:rsidR="00487C53" w:rsidRPr="00531077" w:rsidRDefault="00487C53" w:rsidP="0001661C">
            <w:pPr>
              <w:pStyle w:val="NormalWeb"/>
              <w:spacing w:before="0" w:beforeAutospacing="0" w:after="0" w:afterAutospacing="0"/>
              <w:jc w:val="both"/>
              <w:rPr>
                <w:rFonts w:ascii="Arial" w:hAnsi="Arial" w:cs="Arial"/>
                <w:color w:val="000000"/>
                <w:kern w:val="24"/>
                <w:szCs w:val="22"/>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6F65C289" w14:textId="2D6F5564"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Profesional en seguridad y salud en el trabajo</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2DE4E5A6" w14:textId="6E7A0AA3"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30 de diciembre 2025</w:t>
            </w:r>
          </w:p>
        </w:tc>
      </w:tr>
      <w:tr w:rsidR="00487C53" w:rsidRPr="00705F79" w14:paraId="37B49122" w14:textId="77777777" w:rsidTr="0001661C">
        <w:trPr>
          <w:trHeight w:val="1134"/>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14:paraId="72E97393" w14:textId="51D29CA6" w:rsidR="00487C53" w:rsidRPr="00D97C73" w:rsidRDefault="00487C53" w:rsidP="00D97C73">
            <w:pPr>
              <w:rPr>
                <w:rFonts w:ascii="Arial" w:eastAsia="Times New Roman" w:hAnsi="Arial" w:cs="Arial"/>
                <w:color w:val="000000"/>
                <w:kern w:val="24"/>
                <w:sz w:val="24"/>
                <w:lang w:eastAsia="es-CO"/>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0103CAB6" w14:textId="059513DB"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Profesional en gestión documental y contratista MIPG</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098468C9" w14:textId="5E25C402"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30 de Julio del 2025</w:t>
            </w:r>
          </w:p>
        </w:tc>
      </w:tr>
      <w:tr w:rsidR="00487C53" w:rsidRPr="00705F79" w14:paraId="712BAC53" w14:textId="77777777" w:rsidTr="0001661C">
        <w:trPr>
          <w:trHeight w:val="1134"/>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vAlign w:val="center"/>
          </w:tcPr>
          <w:p w14:paraId="2530877A" w14:textId="17D06B3E" w:rsidR="00487C53" w:rsidRPr="00531077" w:rsidRDefault="00487C53" w:rsidP="0001661C">
            <w:pPr>
              <w:pStyle w:val="NormalWeb"/>
              <w:spacing w:before="0" w:beforeAutospacing="0" w:after="0" w:afterAutospacing="0"/>
              <w:jc w:val="both"/>
              <w:rPr>
                <w:rFonts w:ascii="Arial" w:hAnsi="Arial" w:cs="Arial"/>
                <w:color w:val="000000"/>
                <w:kern w:val="24"/>
                <w:szCs w:val="22"/>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51CA2571" w14:textId="54E0DC3C"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Contratistas MIPG</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530B3CE3" w14:textId="295B5E4A" w:rsidR="00487C53" w:rsidRPr="00531077" w:rsidRDefault="00D97C73" w:rsidP="0001661C">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30 de Julio del 2025</w:t>
            </w:r>
          </w:p>
        </w:tc>
      </w:tr>
    </w:tbl>
    <w:p w14:paraId="337EE084" w14:textId="77777777" w:rsidR="00487C53" w:rsidRDefault="00487C53" w:rsidP="00487C53"/>
    <w:p w14:paraId="2578053E" w14:textId="3469939F" w:rsidR="00487C53" w:rsidRPr="001A5041" w:rsidRDefault="00487C53" w:rsidP="00487C53">
      <w:pPr>
        <w:pStyle w:val="Prrafodelista"/>
        <w:ind w:left="0"/>
        <w:jc w:val="both"/>
        <w:rPr>
          <w:rFonts w:ascii="Arial" w:hAnsi="Arial" w:cs="Arial"/>
        </w:rPr>
      </w:pPr>
      <w:r w:rsidRPr="001A5041">
        <w:rPr>
          <w:rFonts w:ascii="Arial" w:hAnsi="Arial" w:cs="Arial"/>
        </w:rPr>
        <w:t xml:space="preserve">Se dio </w:t>
      </w:r>
      <w:r>
        <w:rPr>
          <w:rFonts w:ascii="Arial" w:hAnsi="Arial" w:cs="Arial"/>
        </w:rPr>
        <w:t xml:space="preserve">por </w:t>
      </w:r>
      <w:r w:rsidRPr="001A5041">
        <w:rPr>
          <w:rFonts w:ascii="Arial" w:hAnsi="Arial" w:cs="Arial"/>
        </w:rPr>
        <w:t>terminada la reunión</w:t>
      </w:r>
      <w:r>
        <w:rPr>
          <w:rFonts w:ascii="Arial" w:hAnsi="Arial" w:cs="Arial"/>
        </w:rPr>
        <w:t>,</w:t>
      </w:r>
      <w:r w:rsidRPr="001A5041">
        <w:rPr>
          <w:rFonts w:ascii="Arial" w:hAnsi="Arial" w:cs="Arial"/>
        </w:rPr>
        <w:t xml:space="preserve"> a las </w:t>
      </w:r>
      <w:r w:rsidR="00F91E09">
        <w:rPr>
          <w:rFonts w:ascii="Arial" w:hAnsi="Arial" w:cs="Arial"/>
        </w:rPr>
        <w:t xml:space="preserve">11:00 A.M </w:t>
      </w:r>
      <w:r w:rsidRPr="001A5041">
        <w:rPr>
          <w:rFonts w:ascii="Arial" w:hAnsi="Arial" w:cs="Arial"/>
        </w:rPr>
        <w:t>y como constancia de la misma, se firma por parte de</w:t>
      </w:r>
      <w:r>
        <w:rPr>
          <w:rFonts w:ascii="Arial" w:hAnsi="Arial" w:cs="Arial"/>
        </w:rPr>
        <w:t xml:space="preserve"> quien la preside, y, como </w:t>
      </w:r>
      <w:r w:rsidR="00CD4075">
        <w:rPr>
          <w:rFonts w:ascii="Arial" w:hAnsi="Arial" w:cs="Arial"/>
        </w:rPr>
        <w:t>secretario técnico</w:t>
      </w:r>
      <w:r>
        <w:rPr>
          <w:rFonts w:ascii="Arial" w:hAnsi="Arial" w:cs="Arial"/>
        </w:rPr>
        <w:t>.</w:t>
      </w:r>
    </w:p>
    <w:p w14:paraId="086DD479" w14:textId="77777777" w:rsidR="00487C53" w:rsidRPr="001A5041" w:rsidRDefault="00487C53" w:rsidP="00487C53">
      <w:pPr>
        <w:pStyle w:val="Prrafodelista"/>
        <w:ind w:left="0"/>
        <w:jc w:val="both"/>
        <w:rPr>
          <w:rFonts w:ascii="Arial" w:hAnsi="Arial" w:cs="Arial"/>
          <w:b/>
        </w:rPr>
      </w:pPr>
    </w:p>
    <w:p w14:paraId="68F345E4" w14:textId="77777777" w:rsidR="00487C53" w:rsidRDefault="00487C53" w:rsidP="00487C53">
      <w:pPr>
        <w:pStyle w:val="Prrafodelista"/>
        <w:ind w:left="0"/>
        <w:jc w:val="both"/>
        <w:rPr>
          <w:rFonts w:ascii="Arial" w:hAnsi="Arial" w:cs="Arial"/>
          <w:b/>
        </w:rPr>
      </w:pPr>
    </w:p>
    <w:p w14:paraId="57CD258D" w14:textId="77777777" w:rsidR="00487C53" w:rsidRDefault="00487C53" w:rsidP="00487C53">
      <w:pPr>
        <w:pStyle w:val="Prrafodelista"/>
        <w:ind w:left="0"/>
        <w:jc w:val="both"/>
        <w:rPr>
          <w:rFonts w:ascii="Arial" w:hAnsi="Arial" w:cs="Arial"/>
          <w:b/>
        </w:rPr>
      </w:pPr>
    </w:p>
    <w:p w14:paraId="7426775F" w14:textId="77777777" w:rsidR="00487C53" w:rsidRPr="001A5041" w:rsidRDefault="00487C53" w:rsidP="00487C53">
      <w:pPr>
        <w:pStyle w:val="Prrafodelista"/>
        <w:ind w:left="0"/>
        <w:jc w:val="both"/>
        <w:rPr>
          <w:rFonts w:ascii="Arial" w:hAnsi="Arial" w:cs="Arial"/>
          <w:b/>
        </w:rPr>
      </w:pPr>
    </w:p>
    <w:p w14:paraId="02BE7FF6" w14:textId="77777777" w:rsidR="00487C53" w:rsidRPr="001A5041" w:rsidRDefault="00487C53" w:rsidP="00487C53">
      <w:pPr>
        <w:pStyle w:val="Prrafodelista"/>
        <w:ind w:left="0"/>
        <w:jc w:val="both"/>
        <w:rPr>
          <w:rFonts w:ascii="Arial" w:hAnsi="Arial" w:cs="Arial"/>
          <w:b/>
        </w:rPr>
      </w:pPr>
    </w:p>
    <w:p w14:paraId="613FAB00" w14:textId="77777777" w:rsidR="00487C53" w:rsidRDefault="00487C53" w:rsidP="00487C53">
      <w:pPr>
        <w:pStyle w:val="Prrafodelista"/>
        <w:ind w:left="0"/>
        <w:rPr>
          <w:rFonts w:ascii="Arial" w:hAnsi="Arial" w:cs="Arial"/>
          <w:b/>
        </w:rPr>
      </w:pPr>
      <w:r>
        <w:rPr>
          <w:rFonts w:ascii="Arial" w:hAnsi="Arial" w:cs="Arial"/>
          <w:b/>
        </w:rPr>
        <w:t>_________________________________</w:t>
      </w:r>
      <w:r>
        <w:rPr>
          <w:rFonts w:ascii="Arial" w:hAnsi="Arial" w:cs="Arial"/>
          <w:b/>
        </w:rPr>
        <w:tab/>
        <w:t>_________________________________</w:t>
      </w:r>
    </w:p>
    <w:p w14:paraId="62900667" w14:textId="2843F682" w:rsidR="00487C53" w:rsidRDefault="002D78D0" w:rsidP="00487C53">
      <w:pPr>
        <w:pStyle w:val="Prrafodelista"/>
        <w:ind w:left="0"/>
        <w:rPr>
          <w:rFonts w:ascii="Arial" w:hAnsi="Arial" w:cs="Arial"/>
        </w:rPr>
      </w:pPr>
      <w:r>
        <w:rPr>
          <w:rFonts w:ascii="Arial" w:hAnsi="Arial" w:cs="Arial"/>
        </w:rPr>
        <w:t>p</w:t>
      </w:r>
      <w:r w:rsidR="00487C53">
        <w:rPr>
          <w:rFonts w:ascii="Arial" w:hAnsi="Arial" w:cs="Arial"/>
        </w:rPr>
        <w:t>reside</w:t>
      </w:r>
      <w:r w:rsidR="00487C53">
        <w:rPr>
          <w:rFonts w:ascii="Arial" w:hAnsi="Arial" w:cs="Arial"/>
        </w:rPr>
        <w:tab/>
      </w:r>
      <w:r w:rsidR="00487C53">
        <w:rPr>
          <w:rFonts w:ascii="Arial" w:hAnsi="Arial" w:cs="Arial"/>
        </w:rPr>
        <w:tab/>
      </w:r>
      <w:r w:rsidR="00487C53">
        <w:rPr>
          <w:rFonts w:ascii="Arial" w:hAnsi="Arial" w:cs="Arial"/>
        </w:rPr>
        <w:tab/>
      </w:r>
      <w:r w:rsidR="00487C53">
        <w:rPr>
          <w:rFonts w:ascii="Arial" w:hAnsi="Arial" w:cs="Arial"/>
        </w:rPr>
        <w:tab/>
      </w:r>
      <w:r w:rsidR="00487C53">
        <w:rPr>
          <w:rFonts w:ascii="Arial" w:hAnsi="Arial" w:cs="Arial"/>
        </w:rPr>
        <w:tab/>
      </w:r>
      <w:r>
        <w:rPr>
          <w:rFonts w:ascii="Arial" w:hAnsi="Arial" w:cs="Arial"/>
        </w:rPr>
        <w:t>s</w:t>
      </w:r>
      <w:r w:rsidR="00CD4075">
        <w:rPr>
          <w:rFonts w:ascii="Arial" w:hAnsi="Arial" w:cs="Arial"/>
        </w:rPr>
        <w:t>ecretario técnico</w:t>
      </w:r>
    </w:p>
    <w:p w14:paraId="4A52815F" w14:textId="24D8D2F2" w:rsidR="00487C53" w:rsidRDefault="00CD4075" w:rsidP="00487C53">
      <w:pPr>
        <w:pStyle w:val="Prrafodelista"/>
        <w:ind w:left="0"/>
        <w:jc w:val="both"/>
        <w:rPr>
          <w:rFonts w:ascii="Arial" w:hAnsi="Arial" w:cs="Arial"/>
        </w:rPr>
      </w:pPr>
      <w:r>
        <w:rPr>
          <w:rFonts w:ascii="Arial" w:hAnsi="Arial" w:cs="Arial"/>
        </w:rPr>
        <w:t xml:space="preserve">JOSÉ RODRIGO HERRERA MEJÍA </w:t>
      </w:r>
      <w:r>
        <w:rPr>
          <w:rFonts w:ascii="Arial" w:hAnsi="Arial" w:cs="Arial"/>
        </w:rPr>
        <w:tab/>
        <w:t xml:space="preserve">VIVIANA MARCELA ACOSTA LEYTON </w:t>
      </w:r>
    </w:p>
    <w:p w14:paraId="5A39FF30" w14:textId="32B09668" w:rsidR="00487C53" w:rsidRDefault="00487C53" w:rsidP="00487C53">
      <w:pPr>
        <w:pStyle w:val="Prrafodelista"/>
        <w:ind w:left="0"/>
        <w:jc w:val="both"/>
        <w:rPr>
          <w:rFonts w:ascii="Arial" w:hAnsi="Arial" w:cs="Arial"/>
        </w:rPr>
      </w:pPr>
      <w:r>
        <w:rPr>
          <w:rFonts w:ascii="Arial" w:hAnsi="Arial" w:cs="Arial"/>
        </w:rPr>
        <w:t>Cargo:</w:t>
      </w:r>
      <w:r>
        <w:rPr>
          <w:rFonts w:ascii="Arial" w:hAnsi="Arial" w:cs="Arial"/>
        </w:rPr>
        <w:tab/>
      </w:r>
      <w:r w:rsidR="002D78D0">
        <w:rPr>
          <w:rFonts w:ascii="Arial" w:hAnsi="Arial" w:cs="Arial"/>
        </w:rPr>
        <w:t>g</w:t>
      </w:r>
      <w:r w:rsidR="00CD4075">
        <w:rPr>
          <w:rFonts w:ascii="Arial" w:hAnsi="Arial" w:cs="Arial"/>
        </w:rPr>
        <w:t xml:space="preserve">erente </w:t>
      </w:r>
      <w:r>
        <w:rPr>
          <w:rFonts w:ascii="Arial" w:hAnsi="Arial" w:cs="Arial"/>
        </w:rPr>
        <w:tab/>
      </w:r>
      <w:r>
        <w:rPr>
          <w:rFonts w:ascii="Arial" w:hAnsi="Arial" w:cs="Arial"/>
        </w:rPr>
        <w:tab/>
      </w:r>
      <w:r>
        <w:rPr>
          <w:rFonts w:ascii="Arial" w:hAnsi="Arial" w:cs="Arial"/>
        </w:rPr>
        <w:tab/>
      </w:r>
      <w:r>
        <w:rPr>
          <w:rFonts w:ascii="Arial" w:hAnsi="Arial" w:cs="Arial"/>
        </w:rPr>
        <w:tab/>
        <w:t>Cargo:</w:t>
      </w:r>
      <w:r w:rsidR="00CD4075">
        <w:rPr>
          <w:rFonts w:ascii="Arial" w:hAnsi="Arial" w:cs="Arial"/>
        </w:rPr>
        <w:t xml:space="preserve"> </w:t>
      </w:r>
      <w:r w:rsidR="002D78D0">
        <w:rPr>
          <w:rFonts w:ascii="Arial" w:hAnsi="Arial" w:cs="Arial"/>
        </w:rPr>
        <w:t>secretaria general</w:t>
      </w:r>
      <w:r w:rsidR="00CD4075">
        <w:rPr>
          <w:rFonts w:ascii="Arial" w:hAnsi="Arial" w:cs="Arial"/>
        </w:rPr>
        <w:t xml:space="preserve"> y Jurídica </w:t>
      </w:r>
    </w:p>
    <w:p w14:paraId="7DFFC0EE" w14:textId="77777777" w:rsidR="008F5F4C" w:rsidRDefault="008F5F4C" w:rsidP="00394863">
      <w:pPr>
        <w:pStyle w:val="Sinespaciado"/>
        <w:spacing w:line="276" w:lineRule="auto"/>
        <w:rPr>
          <w:rFonts w:ascii="Arial" w:hAnsi="Arial" w:cs="Arial"/>
        </w:rPr>
      </w:pPr>
    </w:p>
    <w:sectPr w:rsidR="008F5F4C" w:rsidSect="000E2BDE">
      <w:headerReference w:type="default" r:id="rId14"/>
      <w:pgSz w:w="12240" w:h="15840"/>
      <w:pgMar w:top="1417" w:right="1701" w:bottom="1417" w:left="1701"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2FB84" w14:textId="77777777" w:rsidR="007E7524" w:rsidRDefault="007E7524" w:rsidP="000E2BDE">
      <w:pPr>
        <w:spacing w:after="0" w:line="240" w:lineRule="auto"/>
      </w:pPr>
      <w:r>
        <w:separator/>
      </w:r>
    </w:p>
  </w:endnote>
  <w:endnote w:type="continuationSeparator" w:id="0">
    <w:p w14:paraId="4F8CAB2A" w14:textId="77777777" w:rsidR="007E7524" w:rsidRDefault="007E7524" w:rsidP="000E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AC7D3" w14:textId="77777777" w:rsidR="007E7524" w:rsidRDefault="007E7524" w:rsidP="000E2BDE">
      <w:pPr>
        <w:spacing w:after="0" w:line="240" w:lineRule="auto"/>
      </w:pPr>
      <w:r>
        <w:separator/>
      </w:r>
    </w:p>
  </w:footnote>
  <w:footnote w:type="continuationSeparator" w:id="0">
    <w:p w14:paraId="7A718B7A" w14:textId="77777777" w:rsidR="007E7524" w:rsidRDefault="007E7524" w:rsidP="000E2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116"/>
      <w:gridCol w:w="4288"/>
      <w:gridCol w:w="2236"/>
    </w:tblGrid>
    <w:tr w:rsidR="00487C53" w:rsidRPr="00487C53" w14:paraId="1C32F658" w14:textId="77777777" w:rsidTr="00487C53">
      <w:trPr>
        <w:cantSplit/>
        <w:trHeight w:val="65"/>
      </w:trPr>
      <w:tc>
        <w:tcPr>
          <w:tcW w:w="3116" w:type="dxa"/>
          <w:vMerge w:val="restart"/>
          <w:vAlign w:val="center"/>
        </w:tcPr>
        <w:p w14:paraId="309724A5"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szCs w:val="24"/>
              <w:lang w:val="es-ES" w:eastAsia="es-ES"/>
            </w:rPr>
          </w:pPr>
          <w:r w:rsidRPr="00487C53">
            <w:rPr>
              <w:rFonts w:ascii="Arial" w:eastAsia="Times New Roman" w:hAnsi="Arial" w:cs="Times New Roman"/>
              <w:noProof/>
              <w:sz w:val="24"/>
              <w:szCs w:val="24"/>
              <w:lang w:eastAsia="es-CO"/>
            </w:rPr>
            <w:drawing>
              <wp:inline distT="0" distB="0" distL="0" distR="0" wp14:anchorId="36455F59" wp14:editId="1E679CFF">
                <wp:extent cx="1536700" cy="1073150"/>
                <wp:effectExtent l="0" t="0" r="6350" b="0"/>
                <wp:docPr id="3330" name="Imagen 11" descr="logo final e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 name="Imagen 11" descr="logo final ed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288" w:type="dxa"/>
          <w:vMerge w:val="restart"/>
          <w:vAlign w:val="center"/>
        </w:tcPr>
        <w:p w14:paraId="3165A349" w14:textId="201EA988"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16"/>
              <w:lang w:val="es-ES" w:eastAsia="es-ES"/>
            </w:rPr>
            <w:t xml:space="preserve">EMPRESA </w:t>
          </w:r>
          <w:r>
            <w:rPr>
              <w:rFonts w:ascii="Arial" w:eastAsia="Times New Roman" w:hAnsi="Arial" w:cs="Arial"/>
              <w:b/>
              <w:szCs w:val="16"/>
              <w:lang w:val="es-ES" w:eastAsia="es-ES"/>
            </w:rPr>
            <w:t xml:space="preserve">DEPARTAMENTAL </w:t>
          </w:r>
          <w:r w:rsidRPr="00487C53">
            <w:rPr>
              <w:rFonts w:ascii="Arial" w:eastAsia="Times New Roman" w:hAnsi="Arial" w:cs="Arial"/>
              <w:b/>
              <w:szCs w:val="16"/>
              <w:lang w:val="es-ES" w:eastAsia="es-ES"/>
            </w:rPr>
            <w:t xml:space="preserve">DE ACUEDUCTO Y ALCANTARILLADO Y ASEO DEL </w:t>
          </w:r>
          <w:r w:rsidR="007E5729" w:rsidRPr="00487C53">
            <w:rPr>
              <w:rFonts w:ascii="Arial" w:eastAsia="Times New Roman" w:hAnsi="Arial" w:cs="Arial"/>
              <w:b/>
              <w:szCs w:val="16"/>
              <w:lang w:val="es-ES" w:eastAsia="es-ES"/>
            </w:rPr>
            <w:t>TOLIMA “</w:t>
          </w:r>
          <w:r w:rsidRPr="00487C53">
            <w:rPr>
              <w:rFonts w:ascii="Arial" w:eastAsia="Times New Roman" w:hAnsi="Arial" w:cs="Arial"/>
              <w:b/>
              <w:szCs w:val="16"/>
              <w:lang w:val="es-ES" w:eastAsia="es-ES"/>
            </w:rPr>
            <w:t>EDAT S.A E.S.P. OFICIAL”</w:t>
          </w:r>
        </w:p>
      </w:tc>
      <w:tc>
        <w:tcPr>
          <w:tcW w:w="2236" w:type="dxa"/>
          <w:vAlign w:val="center"/>
        </w:tcPr>
        <w:p w14:paraId="2335FD17"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24"/>
              <w:lang w:val="es-ES" w:eastAsia="es-ES"/>
            </w:rPr>
            <w:t xml:space="preserve">Código: </w:t>
          </w:r>
        </w:p>
        <w:p w14:paraId="693B1F77"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24"/>
              <w:lang w:val="es-ES" w:eastAsia="es-ES"/>
            </w:rPr>
            <w:t>SIG-FOR-00</w:t>
          </w:r>
          <w:r>
            <w:rPr>
              <w:rFonts w:ascii="Arial" w:eastAsia="Times New Roman" w:hAnsi="Arial" w:cs="Arial"/>
              <w:b/>
              <w:szCs w:val="24"/>
              <w:lang w:val="es-ES" w:eastAsia="es-ES"/>
            </w:rPr>
            <w:t>2</w:t>
          </w:r>
        </w:p>
      </w:tc>
    </w:tr>
    <w:tr w:rsidR="00487C53" w:rsidRPr="00487C53" w14:paraId="1A61216E" w14:textId="77777777" w:rsidTr="00487C53">
      <w:tblPrEx>
        <w:tblCellMar>
          <w:left w:w="108" w:type="dxa"/>
          <w:right w:w="108" w:type="dxa"/>
        </w:tblCellMar>
      </w:tblPrEx>
      <w:trPr>
        <w:cantSplit/>
        <w:trHeight w:val="371"/>
      </w:trPr>
      <w:tc>
        <w:tcPr>
          <w:tcW w:w="3116" w:type="dxa"/>
          <w:vMerge/>
          <w:vAlign w:val="center"/>
        </w:tcPr>
        <w:p w14:paraId="6A2146D6"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szCs w:val="24"/>
              <w:lang w:val="es-ES" w:eastAsia="es-ES"/>
            </w:rPr>
          </w:pPr>
        </w:p>
      </w:tc>
      <w:tc>
        <w:tcPr>
          <w:tcW w:w="4288" w:type="dxa"/>
          <w:vMerge/>
          <w:vAlign w:val="center"/>
        </w:tcPr>
        <w:p w14:paraId="19A77AC7"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noProof/>
              <w:szCs w:val="24"/>
              <w:lang w:val="es-ES" w:eastAsia="es-ES"/>
            </w:rPr>
          </w:pPr>
        </w:p>
      </w:tc>
      <w:tc>
        <w:tcPr>
          <w:tcW w:w="2236" w:type="dxa"/>
          <w:vAlign w:val="center"/>
        </w:tcPr>
        <w:p w14:paraId="491DE182"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24"/>
              <w:lang w:val="es-ES" w:eastAsia="es-ES"/>
            </w:rPr>
            <w:t>Versión: 01</w:t>
          </w:r>
        </w:p>
      </w:tc>
    </w:tr>
    <w:tr w:rsidR="00487C53" w:rsidRPr="00487C53" w14:paraId="69455C38" w14:textId="77777777" w:rsidTr="00487C53">
      <w:tblPrEx>
        <w:tblCellMar>
          <w:left w:w="108" w:type="dxa"/>
          <w:right w:w="108" w:type="dxa"/>
        </w:tblCellMar>
      </w:tblPrEx>
      <w:trPr>
        <w:cantSplit/>
        <w:trHeight w:val="374"/>
      </w:trPr>
      <w:tc>
        <w:tcPr>
          <w:tcW w:w="3116" w:type="dxa"/>
          <w:vMerge/>
        </w:tcPr>
        <w:p w14:paraId="1B4C2D57" w14:textId="77777777" w:rsidR="00487C53" w:rsidRPr="00487C53" w:rsidRDefault="00487C53" w:rsidP="00487C53">
          <w:pPr>
            <w:tabs>
              <w:tab w:val="center" w:pos="4252"/>
              <w:tab w:val="right" w:pos="8504"/>
            </w:tabs>
            <w:spacing w:after="0" w:line="240" w:lineRule="auto"/>
            <w:rPr>
              <w:rFonts w:ascii="Arial" w:eastAsia="Times New Roman" w:hAnsi="Arial" w:cs="Arial"/>
              <w:szCs w:val="24"/>
              <w:lang w:val="es-ES" w:eastAsia="es-ES"/>
            </w:rPr>
          </w:pPr>
        </w:p>
      </w:tc>
      <w:tc>
        <w:tcPr>
          <w:tcW w:w="4288" w:type="dxa"/>
          <w:vMerge w:val="restart"/>
          <w:shd w:val="clear" w:color="auto" w:fill="D9D9D9"/>
          <w:vAlign w:val="center"/>
        </w:tcPr>
        <w:p w14:paraId="547414CE"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ACTA DE REUNIÓN</w:t>
          </w:r>
        </w:p>
      </w:tc>
      <w:tc>
        <w:tcPr>
          <w:tcW w:w="2236" w:type="dxa"/>
          <w:vAlign w:val="center"/>
        </w:tcPr>
        <w:p w14:paraId="044F1781"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24"/>
              <w:lang w:val="es-ES" w:eastAsia="es-ES"/>
            </w:rPr>
            <w:t>Vigente desde: 2021/</w:t>
          </w:r>
          <w:r>
            <w:rPr>
              <w:rFonts w:ascii="Arial" w:eastAsia="Times New Roman" w:hAnsi="Arial" w:cs="Arial"/>
              <w:b/>
              <w:szCs w:val="24"/>
              <w:lang w:val="es-ES" w:eastAsia="es-ES"/>
            </w:rPr>
            <w:t>10</w:t>
          </w:r>
          <w:r w:rsidRPr="00487C53">
            <w:rPr>
              <w:rFonts w:ascii="Arial" w:eastAsia="Times New Roman" w:hAnsi="Arial" w:cs="Arial"/>
              <w:b/>
              <w:szCs w:val="24"/>
              <w:lang w:val="es-ES" w:eastAsia="es-ES"/>
            </w:rPr>
            <w:t>/</w:t>
          </w:r>
          <w:r>
            <w:rPr>
              <w:rFonts w:ascii="Arial" w:eastAsia="Times New Roman" w:hAnsi="Arial" w:cs="Arial"/>
              <w:b/>
              <w:szCs w:val="24"/>
              <w:lang w:val="es-ES" w:eastAsia="es-ES"/>
            </w:rPr>
            <w:t>19</w:t>
          </w:r>
        </w:p>
      </w:tc>
    </w:tr>
    <w:tr w:rsidR="00487C53" w:rsidRPr="00487C53" w14:paraId="45A27DAC" w14:textId="77777777" w:rsidTr="00487C53">
      <w:tblPrEx>
        <w:tblCellMar>
          <w:left w:w="108" w:type="dxa"/>
          <w:right w:w="108" w:type="dxa"/>
        </w:tblCellMar>
      </w:tblPrEx>
      <w:trPr>
        <w:cantSplit/>
        <w:trHeight w:val="468"/>
      </w:trPr>
      <w:tc>
        <w:tcPr>
          <w:tcW w:w="3116" w:type="dxa"/>
          <w:vMerge/>
        </w:tcPr>
        <w:p w14:paraId="24EFBE91" w14:textId="77777777" w:rsidR="00487C53" w:rsidRPr="00487C53" w:rsidRDefault="00487C53" w:rsidP="00487C53">
          <w:pPr>
            <w:tabs>
              <w:tab w:val="center" w:pos="4252"/>
              <w:tab w:val="right" w:pos="8504"/>
            </w:tabs>
            <w:spacing w:after="0" w:line="240" w:lineRule="auto"/>
            <w:rPr>
              <w:rFonts w:ascii="Arial" w:eastAsia="Times New Roman" w:hAnsi="Arial" w:cs="Arial"/>
              <w:szCs w:val="24"/>
              <w:lang w:val="es-ES" w:eastAsia="es-ES"/>
            </w:rPr>
          </w:pPr>
        </w:p>
      </w:tc>
      <w:tc>
        <w:tcPr>
          <w:tcW w:w="4288" w:type="dxa"/>
          <w:vMerge/>
          <w:shd w:val="clear" w:color="auto" w:fill="D9D9D9"/>
          <w:vAlign w:val="center"/>
        </w:tcPr>
        <w:p w14:paraId="1C6E7B92"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p>
      </w:tc>
      <w:tc>
        <w:tcPr>
          <w:tcW w:w="2236" w:type="dxa"/>
          <w:vAlign w:val="center"/>
        </w:tcPr>
        <w:p w14:paraId="55876109" w14:textId="77777777" w:rsidR="00487C53" w:rsidRPr="00487C53" w:rsidRDefault="00487C53" w:rsidP="00487C53">
          <w:pPr>
            <w:tabs>
              <w:tab w:val="center" w:pos="4252"/>
              <w:tab w:val="right" w:pos="8504"/>
            </w:tabs>
            <w:spacing w:after="0" w:line="240" w:lineRule="auto"/>
            <w:jc w:val="center"/>
            <w:rPr>
              <w:rFonts w:ascii="Arial" w:eastAsia="Times New Roman" w:hAnsi="Arial" w:cs="Arial"/>
              <w:b/>
              <w:szCs w:val="24"/>
              <w:lang w:val="es-ES" w:eastAsia="es-ES"/>
            </w:rPr>
          </w:pPr>
          <w:r w:rsidRPr="00487C53">
            <w:rPr>
              <w:rFonts w:ascii="Arial" w:eastAsia="Times New Roman" w:hAnsi="Arial" w:cs="Arial"/>
              <w:b/>
              <w:szCs w:val="24"/>
              <w:lang w:val="es-ES" w:eastAsia="es-ES"/>
            </w:rPr>
            <w:t xml:space="preserve">Pág. </w:t>
          </w:r>
          <w:r w:rsidRPr="00487C53">
            <w:rPr>
              <w:rFonts w:ascii="Arial" w:eastAsia="Times New Roman" w:hAnsi="Arial" w:cs="Arial"/>
              <w:b/>
              <w:szCs w:val="24"/>
              <w:lang w:val="es-ES" w:eastAsia="es-ES"/>
            </w:rPr>
            <w:fldChar w:fldCharType="begin"/>
          </w:r>
          <w:r w:rsidRPr="00487C53">
            <w:rPr>
              <w:rFonts w:ascii="Arial" w:eastAsia="Times New Roman" w:hAnsi="Arial" w:cs="Arial"/>
              <w:b/>
              <w:szCs w:val="24"/>
              <w:lang w:val="es-ES" w:eastAsia="es-ES"/>
            </w:rPr>
            <w:instrText xml:space="preserve"> PAGE </w:instrText>
          </w:r>
          <w:r w:rsidRPr="00487C53">
            <w:rPr>
              <w:rFonts w:ascii="Arial" w:eastAsia="Times New Roman" w:hAnsi="Arial" w:cs="Arial"/>
              <w:b/>
              <w:szCs w:val="24"/>
              <w:lang w:val="es-ES" w:eastAsia="es-ES"/>
            </w:rPr>
            <w:fldChar w:fldCharType="separate"/>
          </w:r>
          <w:r w:rsidR="00E17A0B">
            <w:rPr>
              <w:rFonts w:ascii="Arial" w:eastAsia="Times New Roman" w:hAnsi="Arial" w:cs="Arial"/>
              <w:b/>
              <w:noProof/>
              <w:szCs w:val="24"/>
              <w:lang w:val="es-ES" w:eastAsia="es-ES"/>
            </w:rPr>
            <w:t>1</w:t>
          </w:r>
          <w:r w:rsidRPr="00487C53">
            <w:rPr>
              <w:rFonts w:ascii="Arial" w:eastAsia="Times New Roman" w:hAnsi="Arial" w:cs="Arial"/>
              <w:b/>
              <w:szCs w:val="24"/>
              <w:lang w:val="es-ES" w:eastAsia="es-ES"/>
            </w:rPr>
            <w:fldChar w:fldCharType="end"/>
          </w:r>
          <w:r w:rsidRPr="00487C53">
            <w:rPr>
              <w:rFonts w:ascii="Arial" w:eastAsia="Times New Roman" w:hAnsi="Arial" w:cs="Arial"/>
              <w:b/>
              <w:szCs w:val="24"/>
              <w:lang w:val="es-ES" w:eastAsia="es-ES"/>
            </w:rPr>
            <w:t xml:space="preserve"> de </w:t>
          </w:r>
          <w:r w:rsidRPr="00487C53">
            <w:rPr>
              <w:rFonts w:ascii="Arial" w:eastAsia="Times New Roman" w:hAnsi="Arial" w:cs="Arial"/>
              <w:b/>
              <w:szCs w:val="24"/>
              <w:lang w:val="es-ES" w:eastAsia="es-ES"/>
            </w:rPr>
            <w:fldChar w:fldCharType="begin"/>
          </w:r>
          <w:r w:rsidRPr="00487C53">
            <w:rPr>
              <w:rFonts w:ascii="Arial" w:eastAsia="Times New Roman" w:hAnsi="Arial" w:cs="Arial"/>
              <w:b/>
              <w:szCs w:val="24"/>
              <w:lang w:val="es-ES" w:eastAsia="es-ES"/>
            </w:rPr>
            <w:instrText xml:space="preserve"> NUMPAGES </w:instrText>
          </w:r>
          <w:r w:rsidRPr="00487C53">
            <w:rPr>
              <w:rFonts w:ascii="Arial" w:eastAsia="Times New Roman" w:hAnsi="Arial" w:cs="Arial"/>
              <w:b/>
              <w:szCs w:val="24"/>
              <w:lang w:val="es-ES" w:eastAsia="es-ES"/>
            </w:rPr>
            <w:fldChar w:fldCharType="separate"/>
          </w:r>
          <w:r w:rsidR="00E17A0B">
            <w:rPr>
              <w:rFonts w:ascii="Arial" w:eastAsia="Times New Roman" w:hAnsi="Arial" w:cs="Arial"/>
              <w:b/>
              <w:noProof/>
              <w:szCs w:val="24"/>
              <w:lang w:val="es-ES" w:eastAsia="es-ES"/>
            </w:rPr>
            <w:t>1</w:t>
          </w:r>
          <w:r w:rsidRPr="00487C53">
            <w:rPr>
              <w:rFonts w:ascii="Arial" w:eastAsia="Times New Roman" w:hAnsi="Arial" w:cs="Arial"/>
              <w:b/>
              <w:szCs w:val="24"/>
              <w:lang w:val="es-ES" w:eastAsia="es-ES"/>
            </w:rPr>
            <w:fldChar w:fldCharType="end"/>
          </w:r>
        </w:p>
      </w:tc>
    </w:tr>
  </w:tbl>
  <w:p w14:paraId="05BBFC71" w14:textId="77777777" w:rsidR="00110872" w:rsidRDefault="001108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D6415"/>
    <w:multiLevelType w:val="hybridMultilevel"/>
    <w:tmpl w:val="A89024AA"/>
    <w:lvl w:ilvl="0" w:tplc="FBFE011A">
      <w:start w:val="1"/>
      <w:numFmt w:val="decimal"/>
      <w:lvlText w:val="%1."/>
      <w:lvlJc w:val="left"/>
      <w:pPr>
        <w:tabs>
          <w:tab w:val="num" w:pos="360"/>
        </w:tabs>
        <w:ind w:left="360" w:hanging="360"/>
      </w:pPr>
    </w:lvl>
    <w:lvl w:ilvl="1" w:tplc="A424655A" w:tentative="1">
      <w:start w:val="1"/>
      <w:numFmt w:val="decimal"/>
      <w:lvlText w:val="%2."/>
      <w:lvlJc w:val="left"/>
      <w:pPr>
        <w:tabs>
          <w:tab w:val="num" w:pos="1080"/>
        </w:tabs>
        <w:ind w:left="1080" w:hanging="360"/>
      </w:pPr>
    </w:lvl>
    <w:lvl w:ilvl="2" w:tplc="CA9E8BEE" w:tentative="1">
      <w:start w:val="1"/>
      <w:numFmt w:val="decimal"/>
      <w:lvlText w:val="%3."/>
      <w:lvlJc w:val="left"/>
      <w:pPr>
        <w:tabs>
          <w:tab w:val="num" w:pos="1800"/>
        </w:tabs>
        <w:ind w:left="1800" w:hanging="360"/>
      </w:pPr>
    </w:lvl>
    <w:lvl w:ilvl="3" w:tplc="9F2A978A" w:tentative="1">
      <w:start w:val="1"/>
      <w:numFmt w:val="decimal"/>
      <w:lvlText w:val="%4."/>
      <w:lvlJc w:val="left"/>
      <w:pPr>
        <w:tabs>
          <w:tab w:val="num" w:pos="2520"/>
        </w:tabs>
        <w:ind w:left="2520" w:hanging="360"/>
      </w:pPr>
    </w:lvl>
    <w:lvl w:ilvl="4" w:tplc="FBBE30F0" w:tentative="1">
      <w:start w:val="1"/>
      <w:numFmt w:val="decimal"/>
      <w:lvlText w:val="%5."/>
      <w:lvlJc w:val="left"/>
      <w:pPr>
        <w:tabs>
          <w:tab w:val="num" w:pos="3240"/>
        </w:tabs>
        <w:ind w:left="3240" w:hanging="360"/>
      </w:pPr>
    </w:lvl>
    <w:lvl w:ilvl="5" w:tplc="ED28C1F0" w:tentative="1">
      <w:start w:val="1"/>
      <w:numFmt w:val="decimal"/>
      <w:lvlText w:val="%6."/>
      <w:lvlJc w:val="left"/>
      <w:pPr>
        <w:tabs>
          <w:tab w:val="num" w:pos="3960"/>
        </w:tabs>
        <w:ind w:left="3960" w:hanging="360"/>
      </w:pPr>
    </w:lvl>
    <w:lvl w:ilvl="6" w:tplc="8F0C6C46" w:tentative="1">
      <w:start w:val="1"/>
      <w:numFmt w:val="decimal"/>
      <w:lvlText w:val="%7."/>
      <w:lvlJc w:val="left"/>
      <w:pPr>
        <w:tabs>
          <w:tab w:val="num" w:pos="4680"/>
        </w:tabs>
        <w:ind w:left="4680" w:hanging="360"/>
      </w:pPr>
    </w:lvl>
    <w:lvl w:ilvl="7" w:tplc="38D01214" w:tentative="1">
      <w:start w:val="1"/>
      <w:numFmt w:val="decimal"/>
      <w:lvlText w:val="%8."/>
      <w:lvlJc w:val="left"/>
      <w:pPr>
        <w:tabs>
          <w:tab w:val="num" w:pos="5400"/>
        </w:tabs>
        <w:ind w:left="5400" w:hanging="360"/>
      </w:pPr>
    </w:lvl>
    <w:lvl w:ilvl="8" w:tplc="0EFC3E46" w:tentative="1">
      <w:start w:val="1"/>
      <w:numFmt w:val="decimal"/>
      <w:lvlText w:val="%9."/>
      <w:lvlJc w:val="left"/>
      <w:pPr>
        <w:tabs>
          <w:tab w:val="num" w:pos="6120"/>
        </w:tabs>
        <w:ind w:left="6120" w:hanging="360"/>
      </w:pPr>
    </w:lvl>
  </w:abstractNum>
  <w:abstractNum w:abstractNumId="1" w15:restartNumberingAfterBreak="0">
    <w:nsid w:val="0AFD3E1F"/>
    <w:multiLevelType w:val="hybridMultilevel"/>
    <w:tmpl w:val="F392EAB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0D367A0F"/>
    <w:multiLevelType w:val="hybridMultilevel"/>
    <w:tmpl w:val="BE40217A"/>
    <w:lvl w:ilvl="0" w:tplc="BB2C1B1A">
      <w:start w:val="1"/>
      <w:numFmt w:val="decimal"/>
      <w:lvlText w:val="%1."/>
      <w:lvlJc w:val="left"/>
      <w:pPr>
        <w:tabs>
          <w:tab w:val="num" w:pos="720"/>
        </w:tabs>
        <w:ind w:left="720" w:hanging="360"/>
      </w:pPr>
    </w:lvl>
    <w:lvl w:ilvl="1" w:tplc="3758AE5E" w:tentative="1">
      <w:start w:val="1"/>
      <w:numFmt w:val="decimal"/>
      <w:lvlText w:val="%2."/>
      <w:lvlJc w:val="left"/>
      <w:pPr>
        <w:tabs>
          <w:tab w:val="num" w:pos="1440"/>
        </w:tabs>
        <w:ind w:left="1440" w:hanging="360"/>
      </w:pPr>
    </w:lvl>
    <w:lvl w:ilvl="2" w:tplc="B91A9426" w:tentative="1">
      <w:start w:val="1"/>
      <w:numFmt w:val="decimal"/>
      <w:lvlText w:val="%3."/>
      <w:lvlJc w:val="left"/>
      <w:pPr>
        <w:tabs>
          <w:tab w:val="num" w:pos="2160"/>
        </w:tabs>
        <w:ind w:left="2160" w:hanging="360"/>
      </w:pPr>
    </w:lvl>
    <w:lvl w:ilvl="3" w:tplc="F8ECFFAA" w:tentative="1">
      <w:start w:val="1"/>
      <w:numFmt w:val="decimal"/>
      <w:lvlText w:val="%4."/>
      <w:lvlJc w:val="left"/>
      <w:pPr>
        <w:tabs>
          <w:tab w:val="num" w:pos="2880"/>
        </w:tabs>
        <w:ind w:left="2880" w:hanging="360"/>
      </w:pPr>
    </w:lvl>
    <w:lvl w:ilvl="4" w:tplc="D85AABB4" w:tentative="1">
      <w:start w:val="1"/>
      <w:numFmt w:val="decimal"/>
      <w:lvlText w:val="%5."/>
      <w:lvlJc w:val="left"/>
      <w:pPr>
        <w:tabs>
          <w:tab w:val="num" w:pos="3600"/>
        </w:tabs>
        <w:ind w:left="3600" w:hanging="360"/>
      </w:pPr>
    </w:lvl>
    <w:lvl w:ilvl="5" w:tplc="A54829E0" w:tentative="1">
      <w:start w:val="1"/>
      <w:numFmt w:val="decimal"/>
      <w:lvlText w:val="%6."/>
      <w:lvlJc w:val="left"/>
      <w:pPr>
        <w:tabs>
          <w:tab w:val="num" w:pos="4320"/>
        </w:tabs>
        <w:ind w:left="4320" w:hanging="360"/>
      </w:pPr>
    </w:lvl>
    <w:lvl w:ilvl="6" w:tplc="E690B01A" w:tentative="1">
      <w:start w:val="1"/>
      <w:numFmt w:val="decimal"/>
      <w:lvlText w:val="%7."/>
      <w:lvlJc w:val="left"/>
      <w:pPr>
        <w:tabs>
          <w:tab w:val="num" w:pos="5040"/>
        </w:tabs>
        <w:ind w:left="5040" w:hanging="360"/>
      </w:pPr>
    </w:lvl>
    <w:lvl w:ilvl="7" w:tplc="61160B34" w:tentative="1">
      <w:start w:val="1"/>
      <w:numFmt w:val="decimal"/>
      <w:lvlText w:val="%8."/>
      <w:lvlJc w:val="left"/>
      <w:pPr>
        <w:tabs>
          <w:tab w:val="num" w:pos="5760"/>
        </w:tabs>
        <w:ind w:left="5760" w:hanging="360"/>
      </w:pPr>
    </w:lvl>
    <w:lvl w:ilvl="8" w:tplc="4B0453E2" w:tentative="1">
      <w:start w:val="1"/>
      <w:numFmt w:val="decimal"/>
      <w:lvlText w:val="%9."/>
      <w:lvlJc w:val="left"/>
      <w:pPr>
        <w:tabs>
          <w:tab w:val="num" w:pos="6480"/>
        </w:tabs>
        <w:ind w:left="6480" w:hanging="360"/>
      </w:pPr>
    </w:lvl>
  </w:abstractNum>
  <w:abstractNum w:abstractNumId="3" w15:restartNumberingAfterBreak="0">
    <w:nsid w:val="0E5B6D27"/>
    <w:multiLevelType w:val="hybridMultilevel"/>
    <w:tmpl w:val="BB46248C"/>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A9174F"/>
    <w:multiLevelType w:val="hybridMultilevel"/>
    <w:tmpl w:val="BEEA8B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456972"/>
    <w:multiLevelType w:val="hybridMultilevel"/>
    <w:tmpl w:val="EDA807A8"/>
    <w:lvl w:ilvl="0" w:tplc="145A231E">
      <w:start w:val="1"/>
      <w:numFmt w:val="decimal"/>
      <w:lvlText w:val="%1."/>
      <w:lvlJc w:val="left"/>
      <w:pPr>
        <w:tabs>
          <w:tab w:val="num" w:pos="720"/>
        </w:tabs>
        <w:ind w:left="720" w:hanging="360"/>
      </w:pPr>
    </w:lvl>
    <w:lvl w:ilvl="1" w:tplc="95F0AC1A" w:tentative="1">
      <w:start w:val="1"/>
      <w:numFmt w:val="decimal"/>
      <w:lvlText w:val="%2."/>
      <w:lvlJc w:val="left"/>
      <w:pPr>
        <w:tabs>
          <w:tab w:val="num" w:pos="1440"/>
        </w:tabs>
        <w:ind w:left="1440" w:hanging="360"/>
      </w:pPr>
    </w:lvl>
    <w:lvl w:ilvl="2" w:tplc="13064CCE" w:tentative="1">
      <w:start w:val="1"/>
      <w:numFmt w:val="decimal"/>
      <w:lvlText w:val="%3."/>
      <w:lvlJc w:val="left"/>
      <w:pPr>
        <w:tabs>
          <w:tab w:val="num" w:pos="2160"/>
        </w:tabs>
        <w:ind w:left="2160" w:hanging="360"/>
      </w:pPr>
    </w:lvl>
    <w:lvl w:ilvl="3" w:tplc="DF2EAC2A" w:tentative="1">
      <w:start w:val="1"/>
      <w:numFmt w:val="decimal"/>
      <w:lvlText w:val="%4."/>
      <w:lvlJc w:val="left"/>
      <w:pPr>
        <w:tabs>
          <w:tab w:val="num" w:pos="2880"/>
        </w:tabs>
        <w:ind w:left="2880" w:hanging="360"/>
      </w:pPr>
    </w:lvl>
    <w:lvl w:ilvl="4" w:tplc="49A247DE" w:tentative="1">
      <w:start w:val="1"/>
      <w:numFmt w:val="decimal"/>
      <w:lvlText w:val="%5."/>
      <w:lvlJc w:val="left"/>
      <w:pPr>
        <w:tabs>
          <w:tab w:val="num" w:pos="3600"/>
        </w:tabs>
        <w:ind w:left="3600" w:hanging="360"/>
      </w:pPr>
    </w:lvl>
    <w:lvl w:ilvl="5" w:tplc="7772BB46" w:tentative="1">
      <w:start w:val="1"/>
      <w:numFmt w:val="decimal"/>
      <w:lvlText w:val="%6."/>
      <w:lvlJc w:val="left"/>
      <w:pPr>
        <w:tabs>
          <w:tab w:val="num" w:pos="4320"/>
        </w:tabs>
        <w:ind w:left="4320" w:hanging="360"/>
      </w:pPr>
    </w:lvl>
    <w:lvl w:ilvl="6" w:tplc="1ECAB1BE" w:tentative="1">
      <w:start w:val="1"/>
      <w:numFmt w:val="decimal"/>
      <w:lvlText w:val="%7."/>
      <w:lvlJc w:val="left"/>
      <w:pPr>
        <w:tabs>
          <w:tab w:val="num" w:pos="5040"/>
        </w:tabs>
        <w:ind w:left="5040" w:hanging="360"/>
      </w:pPr>
    </w:lvl>
    <w:lvl w:ilvl="7" w:tplc="3D7AD6D0" w:tentative="1">
      <w:start w:val="1"/>
      <w:numFmt w:val="decimal"/>
      <w:lvlText w:val="%8."/>
      <w:lvlJc w:val="left"/>
      <w:pPr>
        <w:tabs>
          <w:tab w:val="num" w:pos="5760"/>
        </w:tabs>
        <w:ind w:left="5760" w:hanging="360"/>
      </w:pPr>
    </w:lvl>
    <w:lvl w:ilvl="8" w:tplc="86EA30C2" w:tentative="1">
      <w:start w:val="1"/>
      <w:numFmt w:val="decimal"/>
      <w:lvlText w:val="%9."/>
      <w:lvlJc w:val="left"/>
      <w:pPr>
        <w:tabs>
          <w:tab w:val="num" w:pos="6480"/>
        </w:tabs>
        <w:ind w:left="6480" w:hanging="360"/>
      </w:pPr>
    </w:lvl>
  </w:abstractNum>
  <w:abstractNum w:abstractNumId="6" w15:restartNumberingAfterBreak="0">
    <w:nsid w:val="223A359B"/>
    <w:multiLevelType w:val="hybridMultilevel"/>
    <w:tmpl w:val="596CF4C4"/>
    <w:lvl w:ilvl="0" w:tplc="240A000D">
      <w:start w:val="1"/>
      <w:numFmt w:val="bullet"/>
      <w:lvlText w:val=""/>
      <w:lvlJc w:val="left"/>
      <w:pPr>
        <w:ind w:left="2061" w:hanging="360"/>
      </w:pPr>
      <w:rPr>
        <w:rFonts w:ascii="Wingdings" w:hAnsi="Wingdings" w:hint="default"/>
      </w:rPr>
    </w:lvl>
    <w:lvl w:ilvl="1" w:tplc="240A0003" w:tentative="1">
      <w:start w:val="1"/>
      <w:numFmt w:val="bullet"/>
      <w:lvlText w:val="o"/>
      <w:lvlJc w:val="left"/>
      <w:pPr>
        <w:ind w:left="2781" w:hanging="360"/>
      </w:pPr>
      <w:rPr>
        <w:rFonts w:ascii="Courier New" w:hAnsi="Courier New" w:cs="Courier New" w:hint="default"/>
      </w:rPr>
    </w:lvl>
    <w:lvl w:ilvl="2" w:tplc="240A0005" w:tentative="1">
      <w:start w:val="1"/>
      <w:numFmt w:val="bullet"/>
      <w:lvlText w:val=""/>
      <w:lvlJc w:val="left"/>
      <w:pPr>
        <w:ind w:left="3501" w:hanging="360"/>
      </w:pPr>
      <w:rPr>
        <w:rFonts w:ascii="Wingdings" w:hAnsi="Wingdings" w:hint="default"/>
      </w:rPr>
    </w:lvl>
    <w:lvl w:ilvl="3" w:tplc="240A0001" w:tentative="1">
      <w:start w:val="1"/>
      <w:numFmt w:val="bullet"/>
      <w:lvlText w:val=""/>
      <w:lvlJc w:val="left"/>
      <w:pPr>
        <w:ind w:left="4221" w:hanging="360"/>
      </w:pPr>
      <w:rPr>
        <w:rFonts w:ascii="Symbol" w:hAnsi="Symbol" w:hint="default"/>
      </w:rPr>
    </w:lvl>
    <w:lvl w:ilvl="4" w:tplc="240A0003" w:tentative="1">
      <w:start w:val="1"/>
      <w:numFmt w:val="bullet"/>
      <w:lvlText w:val="o"/>
      <w:lvlJc w:val="left"/>
      <w:pPr>
        <w:ind w:left="4941" w:hanging="360"/>
      </w:pPr>
      <w:rPr>
        <w:rFonts w:ascii="Courier New" w:hAnsi="Courier New" w:cs="Courier New" w:hint="default"/>
      </w:rPr>
    </w:lvl>
    <w:lvl w:ilvl="5" w:tplc="240A0005" w:tentative="1">
      <w:start w:val="1"/>
      <w:numFmt w:val="bullet"/>
      <w:lvlText w:val=""/>
      <w:lvlJc w:val="left"/>
      <w:pPr>
        <w:ind w:left="5661" w:hanging="360"/>
      </w:pPr>
      <w:rPr>
        <w:rFonts w:ascii="Wingdings" w:hAnsi="Wingdings" w:hint="default"/>
      </w:rPr>
    </w:lvl>
    <w:lvl w:ilvl="6" w:tplc="240A0001" w:tentative="1">
      <w:start w:val="1"/>
      <w:numFmt w:val="bullet"/>
      <w:lvlText w:val=""/>
      <w:lvlJc w:val="left"/>
      <w:pPr>
        <w:ind w:left="6381" w:hanging="360"/>
      </w:pPr>
      <w:rPr>
        <w:rFonts w:ascii="Symbol" w:hAnsi="Symbol" w:hint="default"/>
      </w:rPr>
    </w:lvl>
    <w:lvl w:ilvl="7" w:tplc="240A0003" w:tentative="1">
      <w:start w:val="1"/>
      <w:numFmt w:val="bullet"/>
      <w:lvlText w:val="o"/>
      <w:lvlJc w:val="left"/>
      <w:pPr>
        <w:ind w:left="7101" w:hanging="360"/>
      </w:pPr>
      <w:rPr>
        <w:rFonts w:ascii="Courier New" w:hAnsi="Courier New" w:cs="Courier New" w:hint="default"/>
      </w:rPr>
    </w:lvl>
    <w:lvl w:ilvl="8" w:tplc="240A0005" w:tentative="1">
      <w:start w:val="1"/>
      <w:numFmt w:val="bullet"/>
      <w:lvlText w:val=""/>
      <w:lvlJc w:val="left"/>
      <w:pPr>
        <w:ind w:left="7821" w:hanging="360"/>
      </w:pPr>
      <w:rPr>
        <w:rFonts w:ascii="Wingdings" w:hAnsi="Wingdings" w:hint="default"/>
      </w:rPr>
    </w:lvl>
  </w:abstractNum>
  <w:abstractNum w:abstractNumId="7" w15:restartNumberingAfterBreak="0">
    <w:nsid w:val="26FD7646"/>
    <w:multiLevelType w:val="hybridMultilevel"/>
    <w:tmpl w:val="5852C1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F2965FE"/>
    <w:multiLevelType w:val="hybridMultilevel"/>
    <w:tmpl w:val="3208C71A"/>
    <w:lvl w:ilvl="0" w:tplc="B54E132C">
      <w:start w:val="1"/>
      <w:numFmt w:val="decimal"/>
      <w:lvlText w:val="%1."/>
      <w:lvlJc w:val="left"/>
      <w:pPr>
        <w:tabs>
          <w:tab w:val="num" w:pos="720"/>
        </w:tabs>
        <w:ind w:left="720" w:hanging="360"/>
      </w:pPr>
    </w:lvl>
    <w:lvl w:ilvl="1" w:tplc="DFB25362" w:tentative="1">
      <w:start w:val="1"/>
      <w:numFmt w:val="decimal"/>
      <w:lvlText w:val="%2."/>
      <w:lvlJc w:val="left"/>
      <w:pPr>
        <w:tabs>
          <w:tab w:val="num" w:pos="1440"/>
        </w:tabs>
        <w:ind w:left="1440" w:hanging="360"/>
      </w:pPr>
    </w:lvl>
    <w:lvl w:ilvl="2" w:tplc="2EBAEAEC" w:tentative="1">
      <w:start w:val="1"/>
      <w:numFmt w:val="decimal"/>
      <w:lvlText w:val="%3."/>
      <w:lvlJc w:val="left"/>
      <w:pPr>
        <w:tabs>
          <w:tab w:val="num" w:pos="2160"/>
        </w:tabs>
        <w:ind w:left="2160" w:hanging="360"/>
      </w:pPr>
    </w:lvl>
    <w:lvl w:ilvl="3" w:tplc="18445DE6" w:tentative="1">
      <w:start w:val="1"/>
      <w:numFmt w:val="decimal"/>
      <w:lvlText w:val="%4."/>
      <w:lvlJc w:val="left"/>
      <w:pPr>
        <w:tabs>
          <w:tab w:val="num" w:pos="2880"/>
        </w:tabs>
        <w:ind w:left="2880" w:hanging="360"/>
      </w:pPr>
    </w:lvl>
    <w:lvl w:ilvl="4" w:tplc="BFAE25AC" w:tentative="1">
      <w:start w:val="1"/>
      <w:numFmt w:val="decimal"/>
      <w:lvlText w:val="%5."/>
      <w:lvlJc w:val="left"/>
      <w:pPr>
        <w:tabs>
          <w:tab w:val="num" w:pos="3600"/>
        </w:tabs>
        <w:ind w:left="3600" w:hanging="360"/>
      </w:pPr>
    </w:lvl>
    <w:lvl w:ilvl="5" w:tplc="8AB4926E" w:tentative="1">
      <w:start w:val="1"/>
      <w:numFmt w:val="decimal"/>
      <w:lvlText w:val="%6."/>
      <w:lvlJc w:val="left"/>
      <w:pPr>
        <w:tabs>
          <w:tab w:val="num" w:pos="4320"/>
        </w:tabs>
        <w:ind w:left="4320" w:hanging="360"/>
      </w:pPr>
    </w:lvl>
    <w:lvl w:ilvl="6" w:tplc="2E8E7226" w:tentative="1">
      <w:start w:val="1"/>
      <w:numFmt w:val="decimal"/>
      <w:lvlText w:val="%7."/>
      <w:lvlJc w:val="left"/>
      <w:pPr>
        <w:tabs>
          <w:tab w:val="num" w:pos="5040"/>
        </w:tabs>
        <w:ind w:left="5040" w:hanging="360"/>
      </w:pPr>
    </w:lvl>
    <w:lvl w:ilvl="7" w:tplc="819250D0" w:tentative="1">
      <w:start w:val="1"/>
      <w:numFmt w:val="decimal"/>
      <w:lvlText w:val="%8."/>
      <w:lvlJc w:val="left"/>
      <w:pPr>
        <w:tabs>
          <w:tab w:val="num" w:pos="5760"/>
        </w:tabs>
        <w:ind w:left="5760" w:hanging="360"/>
      </w:pPr>
    </w:lvl>
    <w:lvl w:ilvl="8" w:tplc="B34E441A" w:tentative="1">
      <w:start w:val="1"/>
      <w:numFmt w:val="decimal"/>
      <w:lvlText w:val="%9."/>
      <w:lvlJc w:val="left"/>
      <w:pPr>
        <w:tabs>
          <w:tab w:val="num" w:pos="6480"/>
        </w:tabs>
        <w:ind w:left="6480" w:hanging="360"/>
      </w:pPr>
    </w:lvl>
  </w:abstractNum>
  <w:abstractNum w:abstractNumId="9" w15:restartNumberingAfterBreak="0">
    <w:nsid w:val="309467D9"/>
    <w:multiLevelType w:val="hybridMultilevel"/>
    <w:tmpl w:val="BB2AB4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8912EE"/>
    <w:multiLevelType w:val="hybridMultilevel"/>
    <w:tmpl w:val="F392EAB4"/>
    <w:lvl w:ilvl="0" w:tplc="A2FC3974">
      <w:start w:val="1"/>
      <w:numFmt w:val="decimal"/>
      <w:lvlText w:val="%1."/>
      <w:lvlJc w:val="left"/>
      <w:pPr>
        <w:tabs>
          <w:tab w:val="num" w:pos="720"/>
        </w:tabs>
        <w:ind w:left="720" w:hanging="360"/>
      </w:pPr>
    </w:lvl>
    <w:lvl w:ilvl="1" w:tplc="636A42F0" w:tentative="1">
      <w:start w:val="1"/>
      <w:numFmt w:val="decimal"/>
      <w:lvlText w:val="%2."/>
      <w:lvlJc w:val="left"/>
      <w:pPr>
        <w:tabs>
          <w:tab w:val="num" w:pos="1440"/>
        </w:tabs>
        <w:ind w:left="1440" w:hanging="360"/>
      </w:pPr>
    </w:lvl>
    <w:lvl w:ilvl="2" w:tplc="5DA2AD98" w:tentative="1">
      <w:start w:val="1"/>
      <w:numFmt w:val="decimal"/>
      <w:lvlText w:val="%3."/>
      <w:lvlJc w:val="left"/>
      <w:pPr>
        <w:tabs>
          <w:tab w:val="num" w:pos="2160"/>
        </w:tabs>
        <w:ind w:left="2160" w:hanging="360"/>
      </w:pPr>
    </w:lvl>
    <w:lvl w:ilvl="3" w:tplc="539636CC" w:tentative="1">
      <w:start w:val="1"/>
      <w:numFmt w:val="decimal"/>
      <w:lvlText w:val="%4."/>
      <w:lvlJc w:val="left"/>
      <w:pPr>
        <w:tabs>
          <w:tab w:val="num" w:pos="2880"/>
        </w:tabs>
        <w:ind w:left="2880" w:hanging="360"/>
      </w:pPr>
    </w:lvl>
    <w:lvl w:ilvl="4" w:tplc="B1F2218E" w:tentative="1">
      <w:start w:val="1"/>
      <w:numFmt w:val="decimal"/>
      <w:lvlText w:val="%5."/>
      <w:lvlJc w:val="left"/>
      <w:pPr>
        <w:tabs>
          <w:tab w:val="num" w:pos="3600"/>
        </w:tabs>
        <w:ind w:left="3600" w:hanging="360"/>
      </w:pPr>
    </w:lvl>
    <w:lvl w:ilvl="5" w:tplc="ACBE723E" w:tentative="1">
      <w:start w:val="1"/>
      <w:numFmt w:val="decimal"/>
      <w:lvlText w:val="%6."/>
      <w:lvlJc w:val="left"/>
      <w:pPr>
        <w:tabs>
          <w:tab w:val="num" w:pos="4320"/>
        </w:tabs>
        <w:ind w:left="4320" w:hanging="360"/>
      </w:pPr>
    </w:lvl>
    <w:lvl w:ilvl="6" w:tplc="459CD452" w:tentative="1">
      <w:start w:val="1"/>
      <w:numFmt w:val="decimal"/>
      <w:lvlText w:val="%7."/>
      <w:lvlJc w:val="left"/>
      <w:pPr>
        <w:tabs>
          <w:tab w:val="num" w:pos="5040"/>
        </w:tabs>
        <w:ind w:left="5040" w:hanging="360"/>
      </w:pPr>
    </w:lvl>
    <w:lvl w:ilvl="7" w:tplc="D3FE6EAE" w:tentative="1">
      <w:start w:val="1"/>
      <w:numFmt w:val="decimal"/>
      <w:lvlText w:val="%8."/>
      <w:lvlJc w:val="left"/>
      <w:pPr>
        <w:tabs>
          <w:tab w:val="num" w:pos="5760"/>
        </w:tabs>
        <w:ind w:left="5760" w:hanging="360"/>
      </w:pPr>
    </w:lvl>
    <w:lvl w:ilvl="8" w:tplc="9B4C298A" w:tentative="1">
      <w:start w:val="1"/>
      <w:numFmt w:val="decimal"/>
      <w:lvlText w:val="%9."/>
      <w:lvlJc w:val="left"/>
      <w:pPr>
        <w:tabs>
          <w:tab w:val="num" w:pos="6480"/>
        </w:tabs>
        <w:ind w:left="6480" w:hanging="360"/>
      </w:pPr>
    </w:lvl>
  </w:abstractNum>
  <w:abstractNum w:abstractNumId="11" w15:restartNumberingAfterBreak="0">
    <w:nsid w:val="37FD2BCF"/>
    <w:multiLevelType w:val="hybridMultilevel"/>
    <w:tmpl w:val="B80052E8"/>
    <w:lvl w:ilvl="0" w:tplc="FD1CA744">
      <w:start w:val="1"/>
      <w:numFmt w:val="decimal"/>
      <w:lvlText w:val="%1."/>
      <w:lvlJc w:val="left"/>
      <w:pPr>
        <w:tabs>
          <w:tab w:val="num" w:pos="720"/>
        </w:tabs>
        <w:ind w:left="720" w:hanging="360"/>
      </w:pPr>
    </w:lvl>
    <w:lvl w:ilvl="1" w:tplc="5CB4FD1A" w:tentative="1">
      <w:start w:val="1"/>
      <w:numFmt w:val="decimal"/>
      <w:lvlText w:val="%2."/>
      <w:lvlJc w:val="left"/>
      <w:pPr>
        <w:tabs>
          <w:tab w:val="num" w:pos="1440"/>
        </w:tabs>
        <w:ind w:left="1440" w:hanging="360"/>
      </w:pPr>
    </w:lvl>
    <w:lvl w:ilvl="2" w:tplc="8EA0167C" w:tentative="1">
      <w:start w:val="1"/>
      <w:numFmt w:val="decimal"/>
      <w:lvlText w:val="%3."/>
      <w:lvlJc w:val="left"/>
      <w:pPr>
        <w:tabs>
          <w:tab w:val="num" w:pos="2160"/>
        </w:tabs>
        <w:ind w:left="2160" w:hanging="360"/>
      </w:pPr>
    </w:lvl>
    <w:lvl w:ilvl="3" w:tplc="07C8F76E" w:tentative="1">
      <w:start w:val="1"/>
      <w:numFmt w:val="decimal"/>
      <w:lvlText w:val="%4."/>
      <w:lvlJc w:val="left"/>
      <w:pPr>
        <w:tabs>
          <w:tab w:val="num" w:pos="2880"/>
        </w:tabs>
        <w:ind w:left="2880" w:hanging="360"/>
      </w:pPr>
    </w:lvl>
    <w:lvl w:ilvl="4" w:tplc="D07C9DD4" w:tentative="1">
      <w:start w:val="1"/>
      <w:numFmt w:val="decimal"/>
      <w:lvlText w:val="%5."/>
      <w:lvlJc w:val="left"/>
      <w:pPr>
        <w:tabs>
          <w:tab w:val="num" w:pos="3600"/>
        </w:tabs>
        <w:ind w:left="3600" w:hanging="360"/>
      </w:pPr>
    </w:lvl>
    <w:lvl w:ilvl="5" w:tplc="61DCC204" w:tentative="1">
      <w:start w:val="1"/>
      <w:numFmt w:val="decimal"/>
      <w:lvlText w:val="%6."/>
      <w:lvlJc w:val="left"/>
      <w:pPr>
        <w:tabs>
          <w:tab w:val="num" w:pos="4320"/>
        </w:tabs>
        <w:ind w:left="4320" w:hanging="360"/>
      </w:pPr>
    </w:lvl>
    <w:lvl w:ilvl="6" w:tplc="9B1AE306" w:tentative="1">
      <w:start w:val="1"/>
      <w:numFmt w:val="decimal"/>
      <w:lvlText w:val="%7."/>
      <w:lvlJc w:val="left"/>
      <w:pPr>
        <w:tabs>
          <w:tab w:val="num" w:pos="5040"/>
        </w:tabs>
        <w:ind w:left="5040" w:hanging="360"/>
      </w:pPr>
    </w:lvl>
    <w:lvl w:ilvl="7" w:tplc="F9F6E6C2" w:tentative="1">
      <w:start w:val="1"/>
      <w:numFmt w:val="decimal"/>
      <w:lvlText w:val="%8."/>
      <w:lvlJc w:val="left"/>
      <w:pPr>
        <w:tabs>
          <w:tab w:val="num" w:pos="5760"/>
        </w:tabs>
        <w:ind w:left="5760" w:hanging="360"/>
      </w:pPr>
    </w:lvl>
    <w:lvl w:ilvl="8" w:tplc="6554E648" w:tentative="1">
      <w:start w:val="1"/>
      <w:numFmt w:val="decimal"/>
      <w:lvlText w:val="%9."/>
      <w:lvlJc w:val="left"/>
      <w:pPr>
        <w:tabs>
          <w:tab w:val="num" w:pos="6480"/>
        </w:tabs>
        <w:ind w:left="6480" w:hanging="360"/>
      </w:pPr>
    </w:lvl>
  </w:abstractNum>
  <w:abstractNum w:abstractNumId="12" w15:restartNumberingAfterBreak="0">
    <w:nsid w:val="3C961035"/>
    <w:multiLevelType w:val="hybridMultilevel"/>
    <w:tmpl w:val="F392EAB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DD274D1"/>
    <w:multiLevelType w:val="hybridMultilevel"/>
    <w:tmpl w:val="AE06D098"/>
    <w:lvl w:ilvl="0" w:tplc="E5AA2C4A">
      <w:start w:val="1"/>
      <w:numFmt w:val="bullet"/>
      <w:lvlText w:val="•"/>
      <w:lvlJc w:val="left"/>
      <w:pPr>
        <w:tabs>
          <w:tab w:val="num" w:pos="720"/>
        </w:tabs>
        <w:ind w:left="720" w:hanging="360"/>
      </w:pPr>
      <w:rPr>
        <w:rFonts w:ascii="Arial" w:hAnsi="Arial" w:hint="default"/>
      </w:rPr>
    </w:lvl>
    <w:lvl w:ilvl="1" w:tplc="5B16C868" w:tentative="1">
      <w:start w:val="1"/>
      <w:numFmt w:val="bullet"/>
      <w:lvlText w:val="•"/>
      <w:lvlJc w:val="left"/>
      <w:pPr>
        <w:tabs>
          <w:tab w:val="num" w:pos="1440"/>
        </w:tabs>
        <w:ind w:left="1440" w:hanging="360"/>
      </w:pPr>
      <w:rPr>
        <w:rFonts w:ascii="Arial" w:hAnsi="Arial" w:hint="default"/>
      </w:rPr>
    </w:lvl>
    <w:lvl w:ilvl="2" w:tplc="F9282B82" w:tentative="1">
      <w:start w:val="1"/>
      <w:numFmt w:val="bullet"/>
      <w:lvlText w:val="•"/>
      <w:lvlJc w:val="left"/>
      <w:pPr>
        <w:tabs>
          <w:tab w:val="num" w:pos="2160"/>
        </w:tabs>
        <w:ind w:left="2160" w:hanging="360"/>
      </w:pPr>
      <w:rPr>
        <w:rFonts w:ascii="Arial" w:hAnsi="Arial" w:hint="default"/>
      </w:rPr>
    </w:lvl>
    <w:lvl w:ilvl="3" w:tplc="5EAECCD0" w:tentative="1">
      <w:start w:val="1"/>
      <w:numFmt w:val="bullet"/>
      <w:lvlText w:val="•"/>
      <w:lvlJc w:val="left"/>
      <w:pPr>
        <w:tabs>
          <w:tab w:val="num" w:pos="2880"/>
        </w:tabs>
        <w:ind w:left="2880" w:hanging="360"/>
      </w:pPr>
      <w:rPr>
        <w:rFonts w:ascii="Arial" w:hAnsi="Arial" w:hint="default"/>
      </w:rPr>
    </w:lvl>
    <w:lvl w:ilvl="4" w:tplc="BF56CCC8" w:tentative="1">
      <w:start w:val="1"/>
      <w:numFmt w:val="bullet"/>
      <w:lvlText w:val="•"/>
      <w:lvlJc w:val="left"/>
      <w:pPr>
        <w:tabs>
          <w:tab w:val="num" w:pos="3600"/>
        </w:tabs>
        <w:ind w:left="3600" w:hanging="360"/>
      </w:pPr>
      <w:rPr>
        <w:rFonts w:ascii="Arial" w:hAnsi="Arial" w:hint="default"/>
      </w:rPr>
    </w:lvl>
    <w:lvl w:ilvl="5" w:tplc="8AF2D16A" w:tentative="1">
      <w:start w:val="1"/>
      <w:numFmt w:val="bullet"/>
      <w:lvlText w:val="•"/>
      <w:lvlJc w:val="left"/>
      <w:pPr>
        <w:tabs>
          <w:tab w:val="num" w:pos="4320"/>
        </w:tabs>
        <w:ind w:left="4320" w:hanging="360"/>
      </w:pPr>
      <w:rPr>
        <w:rFonts w:ascii="Arial" w:hAnsi="Arial" w:hint="default"/>
      </w:rPr>
    </w:lvl>
    <w:lvl w:ilvl="6" w:tplc="5C9C3102" w:tentative="1">
      <w:start w:val="1"/>
      <w:numFmt w:val="bullet"/>
      <w:lvlText w:val="•"/>
      <w:lvlJc w:val="left"/>
      <w:pPr>
        <w:tabs>
          <w:tab w:val="num" w:pos="5040"/>
        </w:tabs>
        <w:ind w:left="5040" w:hanging="360"/>
      </w:pPr>
      <w:rPr>
        <w:rFonts w:ascii="Arial" w:hAnsi="Arial" w:hint="default"/>
      </w:rPr>
    </w:lvl>
    <w:lvl w:ilvl="7" w:tplc="A732B248" w:tentative="1">
      <w:start w:val="1"/>
      <w:numFmt w:val="bullet"/>
      <w:lvlText w:val="•"/>
      <w:lvlJc w:val="left"/>
      <w:pPr>
        <w:tabs>
          <w:tab w:val="num" w:pos="5760"/>
        </w:tabs>
        <w:ind w:left="5760" w:hanging="360"/>
      </w:pPr>
      <w:rPr>
        <w:rFonts w:ascii="Arial" w:hAnsi="Arial" w:hint="default"/>
      </w:rPr>
    </w:lvl>
    <w:lvl w:ilvl="8" w:tplc="F258AB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BB3CCB"/>
    <w:multiLevelType w:val="hybridMultilevel"/>
    <w:tmpl w:val="06E4DAA4"/>
    <w:lvl w:ilvl="0" w:tplc="777EA5E0">
      <w:start w:val="1"/>
      <w:numFmt w:val="bullet"/>
      <w:lvlText w:val="•"/>
      <w:lvlJc w:val="left"/>
      <w:pPr>
        <w:tabs>
          <w:tab w:val="num" w:pos="720"/>
        </w:tabs>
        <w:ind w:left="720" w:hanging="360"/>
      </w:pPr>
      <w:rPr>
        <w:rFonts w:ascii="Arial" w:hAnsi="Arial" w:hint="default"/>
      </w:rPr>
    </w:lvl>
    <w:lvl w:ilvl="1" w:tplc="12685EC0" w:tentative="1">
      <w:start w:val="1"/>
      <w:numFmt w:val="bullet"/>
      <w:lvlText w:val="•"/>
      <w:lvlJc w:val="left"/>
      <w:pPr>
        <w:tabs>
          <w:tab w:val="num" w:pos="1440"/>
        </w:tabs>
        <w:ind w:left="1440" w:hanging="360"/>
      </w:pPr>
      <w:rPr>
        <w:rFonts w:ascii="Arial" w:hAnsi="Arial" w:hint="default"/>
      </w:rPr>
    </w:lvl>
    <w:lvl w:ilvl="2" w:tplc="505C4DCE" w:tentative="1">
      <w:start w:val="1"/>
      <w:numFmt w:val="bullet"/>
      <w:lvlText w:val="•"/>
      <w:lvlJc w:val="left"/>
      <w:pPr>
        <w:tabs>
          <w:tab w:val="num" w:pos="2160"/>
        </w:tabs>
        <w:ind w:left="2160" w:hanging="360"/>
      </w:pPr>
      <w:rPr>
        <w:rFonts w:ascii="Arial" w:hAnsi="Arial" w:hint="default"/>
      </w:rPr>
    </w:lvl>
    <w:lvl w:ilvl="3" w:tplc="6CCE91B0" w:tentative="1">
      <w:start w:val="1"/>
      <w:numFmt w:val="bullet"/>
      <w:lvlText w:val="•"/>
      <w:lvlJc w:val="left"/>
      <w:pPr>
        <w:tabs>
          <w:tab w:val="num" w:pos="2880"/>
        </w:tabs>
        <w:ind w:left="2880" w:hanging="360"/>
      </w:pPr>
      <w:rPr>
        <w:rFonts w:ascii="Arial" w:hAnsi="Arial" w:hint="default"/>
      </w:rPr>
    </w:lvl>
    <w:lvl w:ilvl="4" w:tplc="914A7126" w:tentative="1">
      <w:start w:val="1"/>
      <w:numFmt w:val="bullet"/>
      <w:lvlText w:val="•"/>
      <w:lvlJc w:val="left"/>
      <w:pPr>
        <w:tabs>
          <w:tab w:val="num" w:pos="3600"/>
        </w:tabs>
        <w:ind w:left="3600" w:hanging="360"/>
      </w:pPr>
      <w:rPr>
        <w:rFonts w:ascii="Arial" w:hAnsi="Arial" w:hint="default"/>
      </w:rPr>
    </w:lvl>
    <w:lvl w:ilvl="5" w:tplc="2D880258" w:tentative="1">
      <w:start w:val="1"/>
      <w:numFmt w:val="bullet"/>
      <w:lvlText w:val="•"/>
      <w:lvlJc w:val="left"/>
      <w:pPr>
        <w:tabs>
          <w:tab w:val="num" w:pos="4320"/>
        </w:tabs>
        <w:ind w:left="4320" w:hanging="360"/>
      </w:pPr>
      <w:rPr>
        <w:rFonts w:ascii="Arial" w:hAnsi="Arial" w:hint="default"/>
      </w:rPr>
    </w:lvl>
    <w:lvl w:ilvl="6" w:tplc="38D0FB8C" w:tentative="1">
      <w:start w:val="1"/>
      <w:numFmt w:val="bullet"/>
      <w:lvlText w:val="•"/>
      <w:lvlJc w:val="left"/>
      <w:pPr>
        <w:tabs>
          <w:tab w:val="num" w:pos="5040"/>
        </w:tabs>
        <w:ind w:left="5040" w:hanging="360"/>
      </w:pPr>
      <w:rPr>
        <w:rFonts w:ascii="Arial" w:hAnsi="Arial" w:hint="default"/>
      </w:rPr>
    </w:lvl>
    <w:lvl w:ilvl="7" w:tplc="E8662896" w:tentative="1">
      <w:start w:val="1"/>
      <w:numFmt w:val="bullet"/>
      <w:lvlText w:val="•"/>
      <w:lvlJc w:val="left"/>
      <w:pPr>
        <w:tabs>
          <w:tab w:val="num" w:pos="5760"/>
        </w:tabs>
        <w:ind w:left="5760" w:hanging="360"/>
      </w:pPr>
      <w:rPr>
        <w:rFonts w:ascii="Arial" w:hAnsi="Arial" w:hint="default"/>
      </w:rPr>
    </w:lvl>
    <w:lvl w:ilvl="8" w:tplc="64D24D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051D85"/>
    <w:multiLevelType w:val="hybridMultilevel"/>
    <w:tmpl w:val="5B52C010"/>
    <w:lvl w:ilvl="0" w:tplc="BA12C3EA">
      <w:start w:val="1"/>
      <w:numFmt w:val="bullet"/>
      <w:lvlText w:val="•"/>
      <w:lvlJc w:val="left"/>
      <w:pPr>
        <w:tabs>
          <w:tab w:val="num" w:pos="720"/>
        </w:tabs>
        <w:ind w:left="720" w:hanging="360"/>
      </w:pPr>
      <w:rPr>
        <w:rFonts w:ascii="Arial" w:hAnsi="Arial" w:hint="default"/>
      </w:rPr>
    </w:lvl>
    <w:lvl w:ilvl="1" w:tplc="7F740332" w:tentative="1">
      <w:start w:val="1"/>
      <w:numFmt w:val="bullet"/>
      <w:lvlText w:val="•"/>
      <w:lvlJc w:val="left"/>
      <w:pPr>
        <w:tabs>
          <w:tab w:val="num" w:pos="1440"/>
        </w:tabs>
        <w:ind w:left="1440" w:hanging="360"/>
      </w:pPr>
      <w:rPr>
        <w:rFonts w:ascii="Arial" w:hAnsi="Arial" w:hint="default"/>
      </w:rPr>
    </w:lvl>
    <w:lvl w:ilvl="2" w:tplc="0BE8025A" w:tentative="1">
      <w:start w:val="1"/>
      <w:numFmt w:val="bullet"/>
      <w:lvlText w:val="•"/>
      <w:lvlJc w:val="left"/>
      <w:pPr>
        <w:tabs>
          <w:tab w:val="num" w:pos="2160"/>
        </w:tabs>
        <w:ind w:left="2160" w:hanging="360"/>
      </w:pPr>
      <w:rPr>
        <w:rFonts w:ascii="Arial" w:hAnsi="Arial" w:hint="default"/>
      </w:rPr>
    </w:lvl>
    <w:lvl w:ilvl="3" w:tplc="6EC63B6C" w:tentative="1">
      <w:start w:val="1"/>
      <w:numFmt w:val="bullet"/>
      <w:lvlText w:val="•"/>
      <w:lvlJc w:val="left"/>
      <w:pPr>
        <w:tabs>
          <w:tab w:val="num" w:pos="2880"/>
        </w:tabs>
        <w:ind w:left="2880" w:hanging="360"/>
      </w:pPr>
      <w:rPr>
        <w:rFonts w:ascii="Arial" w:hAnsi="Arial" w:hint="default"/>
      </w:rPr>
    </w:lvl>
    <w:lvl w:ilvl="4" w:tplc="276A88E0" w:tentative="1">
      <w:start w:val="1"/>
      <w:numFmt w:val="bullet"/>
      <w:lvlText w:val="•"/>
      <w:lvlJc w:val="left"/>
      <w:pPr>
        <w:tabs>
          <w:tab w:val="num" w:pos="3600"/>
        </w:tabs>
        <w:ind w:left="3600" w:hanging="360"/>
      </w:pPr>
      <w:rPr>
        <w:rFonts w:ascii="Arial" w:hAnsi="Arial" w:hint="default"/>
      </w:rPr>
    </w:lvl>
    <w:lvl w:ilvl="5" w:tplc="5B3CA8D8" w:tentative="1">
      <w:start w:val="1"/>
      <w:numFmt w:val="bullet"/>
      <w:lvlText w:val="•"/>
      <w:lvlJc w:val="left"/>
      <w:pPr>
        <w:tabs>
          <w:tab w:val="num" w:pos="4320"/>
        </w:tabs>
        <w:ind w:left="4320" w:hanging="360"/>
      </w:pPr>
      <w:rPr>
        <w:rFonts w:ascii="Arial" w:hAnsi="Arial" w:hint="default"/>
      </w:rPr>
    </w:lvl>
    <w:lvl w:ilvl="6" w:tplc="11288FD6" w:tentative="1">
      <w:start w:val="1"/>
      <w:numFmt w:val="bullet"/>
      <w:lvlText w:val="•"/>
      <w:lvlJc w:val="left"/>
      <w:pPr>
        <w:tabs>
          <w:tab w:val="num" w:pos="5040"/>
        </w:tabs>
        <w:ind w:left="5040" w:hanging="360"/>
      </w:pPr>
      <w:rPr>
        <w:rFonts w:ascii="Arial" w:hAnsi="Arial" w:hint="default"/>
      </w:rPr>
    </w:lvl>
    <w:lvl w:ilvl="7" w:tplc="77DC9570" w:tentative="1">
      <w:start w:val="1"/>
      <w:numFmt w:val="bullet"/>
      <w:lvlText w:val="•"/>
      <w:lvlJc w:val="left"/>
      <w:pPr>
        <w:tabs>
          <w:tab w:val="num" w:pos="5760"/>
        </w:tabs>
        <w:ind w:left="5760" w:hanging="360"/>
      </w:pPr>
      <w:rPr>
        <w:rFonts w:ascii="Arial" w:hAnsi="Arial" w:hint="default"/>
      </w:rPr>
    </w:lvl>
    <w:lvl w:ilvl="8" w:tplc="4D1229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4F195B"/>
    <w:multiLevelType w:val="hybridMultilevel"/>
    <w:tmpl w:val="C4B04A7E"/>
    <w:lvl w:ilvl="0" w:tplc="4404C70E">
      <w:start w:val="1"/>
      <w:numFmt w:val="bullet"/>
      <w:lvlText w:val="•"/>
      <w:lvlJc w:val="left"/>
      <w:pPr>
        <w:tabs>
          <w:tab w:val="num" w:pos="720"/>
        </w:tabs>
        <w:ind w:left="720" w:hanging="360"/>
      </w:pPr>
      <w:rPr>
        <w:rFonts w:ascii="Arial" w:hAnsi="Arial" w:hint="default"/>
      </w:rPr>
    </w:lvl>
    <w:lvl w:ilvl="1" w:tplc="2244E37C">
      <w:start w:val="62"/>
      <w:numFmt w:val="bullet"/>
      <w:lvlText w:val="•"/>
      <w:lvlJc w:val="left"/>
      <w:pPr>
        <w:tabs>
          <w:tab w:val="num" w:pos="1440"/>
        </w:tabs>
        <w:ind w:left="1440" w:hanging="360"/>
      </w:pPr>
      <w:rPr>
        <w:rFonts w:ascii="Arial" w:hAnsi="Arial" w:hint="default"/>
      </w:rPr>
    </w:lvl>
    <w:lvl w:ilvl="2" w:tplc="BAAE4B2E" w:tentative="1">
      <w:start w:val="1"/>
      <w:numFmt w:val="bullet"/>
      <w:lvlText w:val="•"/>
      <w:lvlJc w:val="left"/>
      <w:pPr>
        <w:tabs>
          <w:tab w:val="num" w:pos="2160"/>
        </w:tabs>
        <w:ind w:left="2160" w:hanging="360"/>
      </w:pPr>
      <w:rPr>
        <w:rFonts w:ascii="Arial" w:hAnsi="Arial" w:hint="default"/>
      </w:rPr>
    </w:lvl>
    <w:lvl w:ilvl="3" w:tplc="7206AFCC" w:tentative="1">
      <w:start w:val="1"/>
      <w:numFmt w:val="bullet"/>
      <w:lvlText w:val="•"/>
      <w:lvlJc w:val="left"/>
      <w:pPr>
        <w:tabs>
          <w:tab w:val="num" w:pos="2880"/>
        </w:tabs>
        <w:ind w:left="2880" w:hanging="360"/>
      </w:pPr>
      <w:rPr>
        <w:rFonts w:ascii="Arial" w:hAnsi="Arial" w:hint="default"/>
      </w:rPr>
    </w:lvl>
    <w:lvl w:ilvl="4" w:tplc="CA0478FC" w:tentative="1">
      <w:start w:val="1"/>
      <w:numFmt w:val="bullet"/>
      <w:lvlText w:val="•"/>
      <w:lvlJc w:val="left"/>
      <w:pPr>
        <w:tabs>
          <w:tab w:val="num" w:pos="3600"/>
        </w:tabs>
        <w:ind w:left="3600" w:hanging="360"/>
      </w:pPr>
      <w:rPr>
        <w:rFonts w:ascii="Arial" w:hAnsi="Arial" w:hint="default"/>
      </w:rPr>
    </w:lvl>
    <w:lvl w:ilvl="5" w:tplc="BEDC9954" w:tentative="1">
      <w:start w:val="1"/>
      <w:numFmt w:val="bullet"/>
      <w:lvlText w:val="•"/>
      <w:lvlJc w:val="left"/>
      <w:pPr>
        <w:tabs>
          <w:tab w:val="num" w:pos="4320"/>
        </w:tabs>
        <w:ind w:left="4320" w:hanging="360"/>
      </w:pPr>
      <w:rPr>
        <w:rFonts w:ascii="Arial" w:hAnsi="Arial" w:hint="default"/>
      </w:rPr>
    </w:lvl>
    <w:lvl w:ilvl="6" w:tplc="B7D857D2" w:tentative="1">
      <w:start w:val="1"/>
      <w:numFmt w:val="bullet"/>
      <w:lvlText w:val="•"/>
      <w:lvlJc w:val="left"/>
      <w:pPr>
        <w:tabs>
          <w:tab w:val="num" w:pos="5040"/>
        </w:tabs>
        <w:ind w:left="5040" w:hanging="360"/>
      </w:pPr>
      <w:rPr>
        <w:rFonts w:ascii="Arial" w:hAnsi="Arial" w:hint="default"/>
      </w:rPr>
    </w:lvl>
    <w:lvl w:ilvl="7" w:tplc="9A1C970E" w:tentative="1">
      <w:start w:val="1"/>
      <w:numFmt w:val="bullet"/>
      <w:lvlText w:val="•"/>
      <w:lvlJc w:val="left"/>
      <w:pPr>
        <w:tabs>
          <w:tab w:val="num" w:pos="5760"/>
        </w:tabs>
        <w:ind w:left="5760" w:hanging="360"/>
      </w:pPr>
      <w:rPr>
        <w:rFonts w:ascii="Arial" w:hAnsi="Arial" w:hint="default"/>
      </w:rPr>
    </w:lvl>
    <w:lvl w:ilvl="8" w:tplc="6E3A0A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AE4FFC"/>
    <w:multiLevelType w:val="hybridMultilevel"/>
    <w:tmpl w:val="7C2C097A"/>
    <w:lvl w:ilvl="0" w:tplc="C81A3FD2">
      <w:start w:val="1"/>
      <w:numFmt w:val="bullet"/>
      <w:lvlText w:val=""/>
      <w:lvlJc w:val="left"/>
      <w:pPr>
        <w:tabs>
          <w:tab w:val="num" w:pos="720"/>
        </w:tabs>
        <w:ind w:left="720" w:hanging="360"/>
      </w:pPr>
      <w:rPr>
        <w:rFonts w:ascii="Wingdings" w:hAnsi="Wingdings" w:hint="default"/>
      </w:rPr>
    </w:lvl>
    <w:lvl w:ilvl="1" w:tplc="BD32A7AC" w:tentative="1">
      <w:start w:val="1"/>
      <w:numFmt w:val="bullet"/>
      <w:lvlText w:val=""/>
      <w:lvlJc w:val="left"/>
      <w:pPr>
        <w:tabs>
          <w:tab w:val="num" w:pos="1440"/>
        </w:tabs>
        <w:ind w:left="1440" w:hanging="360"/>
      </w:pPr>
      <w:rPr>
        <w:rFonts w:ascii="Wingdings" w:hAnsi="Wingdings" w:hint="default"/>
      </w:rPr>
    </w:lvl>
    <w:lvl w:ilvl="2" w:tplc="DA14E1EA" w:tentative="1">
      <w:start w:val="1"/>
      <w:numFmt w:val="bullet"/>
      <w:lvlText w:val=""/>
      <w:lvlJc w:val="left"/>
      <w:pPr>
        <w:tabs>
          <w:tab w:val="num" w:pos="2160"/>
        </w:tabs>
        <w:ind w:left="2160" w:hanging="360"/>
      </w:pPr>
      <w:rPr>
        <w:rFonts w:ascii="Wingdings" w:hAnsi="Wingdings" w:hint="default"/>
      </w:rPr>
    </w:lvl>
    <w:lvl w:ilvl="3" w:tplc="93D2489E" w:tentative="1">
      <w:start w:val="1"/>
      <w:numFmt w:val="bullet"/>
      <w:lvlText w:val=""/>
      <w:lvlJc w:val="left"/>
      <w:pPr>
        <w:tabs>
          <w:tab w:val="num" w:pos="2880"/>
        </w:tabs>
        <w:ind w:left="2880" w:hanging="360"/>
      </w:pPr>
      <w:rPr>
        <w:rFonts w:ascii="Wingdings" w:hAnsi="Wingdings" w:hint="default"/>
      </w:rPr>
    </w:lvl>
    <w:lvl w:ilvl="4" w:tplc="33EC4908" w:tentative="1">
      <w:start w:val="1"/>
      <w:numFmt w:val="bullet"/>
      <w:lvlText w:val=""/>
      <w:lvlJc w:val="left"/>
      <w:pPr>
        <w:tabs>
          <w:tab w:val="num" w:pos="3600"/>
        </w:tabs>
        <w:ind w:left="3600" w:hanging="360"/>
      </w:pPr>
      <w:rPr>
        <w:rFonts w:ascii="Wingdings" w:hAnsi="Wingdings" w:hint="default"/>
      </w:rPr>
    </w:lvl>
    <w:lvl w:ilvl="5" w:tplc="46244814" w:tentative="1">
      <w:start w:val="1"/>
      <w:numFmt w:val="bullet"/>
      <w:lvlText w:val=""/>
      <w:lvlJc w:val="left"/>
      <w:pPr>
        <w:tabs>
          <w:tab w:val="num" w:pos="4320"/>
        </w:tabs>
        <w:ind w:left="4320" w:hanging="360"/>
      </w:pPr>
      <w:rPr>
        <w:rFonts w:ascii="Wingdings" w:hAnsi="Wingdings" w:hint="default"/>
      </w:rPr>
    </w:lvl>
    <w:lvl w:ilvl="6" w:tplc="A016E51C" w:tentative="1">
      <w:start w:val="1"/>
      <w:numFmt w:val="bullet"/>
      <w:lvlText w:val=""/>
      <w:lvlJc w:val="left"/>
      <w:pPr>
        <w:tabs>
          <w:tab w:val="num" w:pos="5040"/>
        </w:tabs>
        <w:ind w:left="5040" w:hanging="360"/>
      </w:pPr>
      <w:rPr>
        <w:rFonts w:ascii="Wingdings" w:hAnsi="Wingdings" w:hint="default"/>
      </w:rPr>
    </w:lvl>
    <w:lvl w:ilvl="7" w:tplc="0AD4E790" w:tentative="1">
      <w:start w:val="1"/>
      <w:numFmt w:val="bullet"/>
      <w:lvlText w:val=""/>
      <w:lvlJc w:val="left"/>
      <w:pPr>
        <w:tabs>
          <w:tab w:val="num" w:pos="5760"/>
        </w:tabs>
        <w:ind w:left="5760" w:hanging="360"/>
      </w:pPr>
      <w:rPr>
        <w:rFonts w:ascii="Wingdings" w:hAnsi="Wingdings" w:hint="default"/>
      </w:rPr>
    </w:lvl>
    <w:lvl w:ilvl="8" w:tplc="39804A1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A5569B"/>
    <w:multiLevelType w:val="hybridMultilevel"/>
    <w:tmpl w:val="719E2E70"/>
    <w:lvl w:ilvl="0" w:tplc="697E856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15:restartNumberingAfterBreak="0">
    <w:nsid w:val="4B3B4B50"/>
    <w:multiLevelType w:val="hybridMultilevel"/>
    <w:tmpl w:val="237E20DE"/>
    <w:lvl w:ilvl="0" w:tplc="6D802838">
      <w:start w:val="1"/>
      <w:numFmt w:val="bullet"/>
      <w:lvlText w:val="•"/>
      <w:lvlJc w:val="left"/>
      <w:pPr>
        <w:tabs>
          <w:tab w:val="num" w:pos="720"/>
        </w:tabs>
        <w:ind w:left="720" w:hanging="360"/>
      </w:pPr>
      <w:rPr>
        <w:rFonts w:ascii="Arial" w:hAnsi="Arial" w:hint="default"/>
      </w:rPr>
    </w:lvl>
    <w:lvl w:ilvl="1" w:tplc="2EDADCAA" w:tentative="1">
      <w:start w:val="1"/>
      <w:numFmt w:val="bullet"/>
      <w:lvlText w:val="•"/>
      <w:lvlJc w:val="left"/>
      <w:pPr>
        <w:tabs>
          <w:tab w:val="num" w:pos="1440"/>
        </w:tabs>
        <w:ind w:left="1440" w:hanging="360"/>
      </w:pPr>
      <w:rPr>
        <w:rFonts w:ascii="Arial" w:hAnsi="Arial" w:hint="default"/>
      </w:rPr>
    </w:lvl>
    <w:lvl w:ilvl="2" w:tplc="F5C0517C" w:tentative="1">
      <w:start w:val="1"/>
      <w:numFmt w:val="bullet"/>
      <w:lvlText w:val="•"/>
      <w:lvlJc w:val="left"/>
      <w:pPr>
        <w:tabs>
          <w:tab w:val="num" w:pos="2160"/>
        </w:tabs>
        <w:ind w:left="2160" w:hanging="360"/>
      </w:pPr>
      <w:rPr>
        <w:rFonts w:ascii="Arial" w:hAnsi="Arial" w:hint="default"/>
      </w:rPr>
    </w:lvl>
    <w:lvl w:ilvl="3" w:tplc="90EAF004" w:tentative="1">
      <w:start w:val="1"/>
      <w:numFmt w:val="bullet"/>
      <w:lvlText w:val="•"/>
      <w:lvlJc w:val="left"/>
      <w:pPr>
        <w:tabs>
          <w:tab w:val="num" w:pos="2880"/>
        </w:tabs>
        <w:ind w:left="2880" w:hanging="360"/>
      </w:pPr>
      <w:rPr>
        <w:rFonts w:ascii="Arial" w:hAnsi="Arial" w:hint="default"/>
      </w:rPr>
    </w:lvl>
    <w:lvl w:ilvl="4" w:tplc="7A9A06EC" w:tentative="1">
      <w:start w:val="1"/>
      <w:numFmt w:val="bullet"/>
      <w:lvlText w:val="•"/>
      <w:lvlJc w:val="left"/>
      <w:pPr>
        <w:tabs>
          <w:tab w:val="num" w:pos="3600"/>
        </w:tabs>
        <w:ind w:left="3600" w:hanging="360"/>
      </w:pPr>
      <w:rPr>
        <w:rFonts w:ascii="Arial" w:hAnsi="Arial" w:hint="default"/>
      </w:rPr>
    </w:lvl>
    <w:lvl w:ilvl="5" w:tplc="D7848CD4" w:tentative="1">
      <w:start w:val="1"/>
      <w:numFmt w:val="bullet"/>
      <w:lvlText w:val="•"/>
      <w:lvlJc w:val="left"/>
      <w:pPr>
        <w:tabs>
          <w:tab w:val="num" w:pos="4320"/>
        </w:tabs>
        <w:ind w:left="4320" w:hanging="360"/>
      </w:pPr>
      <w:rPr>
        <w:rFonts w:ascii="Arial" w:hAnsi="Arial" w:hint="default"/>
      </w:rPr>
    </w:lvl>
    <w:lvl w:ilvl="6" w:tplc="238E8A88" w:tentative="1">
      <w:start w:val="1"/>
      <w:numFmt w:val="bullet"/>
      <w:lvlText w:val="•"/>
      <w:lvlJc w:val="left"/>
      <w:pPr>
        <w:tabs>
          <w:tab w:val="num" w:pos="5040"/>
        </w:tabs>
        <w:ind w:left="5040" w:hanging="360"/>
      </w:pPr>
      <w:rPr>
        <w:rFonts w:ascii="Arial" w:hAnsi="Arial" w:hint="default"/>
      </w:rPr>
    </w:lvl>
    <w:lvl w:ilvl="7" w:tplc="F660875A" w:tentative="1">
      <w:start w:val="1"/>
      <w:numFmt w:val="bullet"/>
      <w:lvlText w:val="•"/>
      <w:lvlJc w:val="left"/>
      <w:pPr>
        <w:tabs>
          <w:tab w:val="num" w:pos="5760"/>
        </w:tabs>
        <w:ind w:left="5760" w:hanging="360"/>
      </w:pPr>
      <w:rPr>
        <w:rFonts w:ascii="Arial" w:hAnsi="Arial" w:hint="default"/>
      </w:rPr>
    </w:lvl>
    <w:lvl w:ilvl="8" w:tplc="14E882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9855C6"/>
    <w:multiLevelType w:val="hybridMultilevel"/>
    <w:tmpl w:val="158A97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DA3396D"/>
    <w:multiLevelType w:val="hybridMultilevel"/>
    <w:tmpl w:val="3E048394"/>
    <w:lvl w:ilvl="0" w:tplc="2AF0AAF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60253A45"/>
    <w:multiLevelType w:val="hybridMultilevel"/>
    <w:tmpl w:val="3182A406"/>
    <w:lvl w:ilvl="0" w:tplc="166EFDBC">
      <w:start w:val="1"/>
      <w:numFmt w:val="decimal"/>
      <w:lvlText w:val="%1."/>
      <w:lvlJc w:val="left"/>
      <w:pPr>
        <w:tabs>
          <w:tab w:val="num" w:pos="360"/>
        </w:tabs>
        <w:ind w:left="360" w:hanging="360"/>
      </w:pPr>
    </w:lvl>
    <w:lvl w:ilvl="1" w:tplc="A98264FC" w:tentative="1">
      <w:start w:val="1"/>
      <w:numFmt w:val="decimal"/>
      <w:lvlText w:val="%2."/>
      <w:lvlJc w:val="left"/>
      <w:pPr>
        <w:tabs>
          <w:tab w:val="num" w:pos="1080"/>
        </w:tabs>
        <w:ind w:left="1080" w:hanging="360"/>
      </w:pPr>
    </w:lvl>
    <w:lvl w:ilvl="2" w:tplc="9AAC6634" w:tentative="1">
      <w:start w:val="1"/>
      <w:numFmt w:val="decimal"/>
      <w:lvlText w:val="%3."/>
      <w:lvlJc w:val="left"/>
      <w:pPr>
        <w:tabs>
          <w:tab w:val="num" w:pos="1800"/>
        </w:tabs>
        <w:ind w:left="1800" w:hanging="360"/>
      </w:pPr>
    </w:lvl>
    <w:lvl w:ilvl="3" w:tplc="58925B58" w:tentative="1">
      <w:start w:val="1"/>
      <w:numFmt w:val="decimal"/>
      <w:lvlText w:val="%4."/>
      <w:lvlJc w:val="left"/>
      <w:pPr>
        <w:tabs>
          <w:tab w:val="num" w:pos="2520"/>
        </w:tabs>
        <w:ind w:left="2520" w:hanging="360"/>
      </w:pPr>
    </w:lvl>
    <w:lvl w:ilvl="4" w:tplc="B6404E2E" w:tentative="1">
      <w:start w:val="1"/>
      <w:numFmt w:val="decimal"/>
      <w:lvlText w:val="%5."/>
      <w:lvlJc w:val="left"/>
      <w:pPr>
        <w:tabs>
          <w:tab w:val="num" w:pos="3240"/>
        </w:tabs>
        <w:ind w:left="3240" w:hanging="360"/>
      </w:pPr>
    </w:lvl>
    <w:lvl w:ilvl="5" w:tplc="99E8E394" w:tentative="1">
      <w:start w:val="1"/>
      <w:numFmt w:val="decimal"/>
      <w:lvlText w:val="%6."/>
      <w:lvlJc w:val="left"/>
      <w:pPr>
        <w:tabs>
          <w:tab w:val="num" w:pos="3960"/>
        </w:tabs>
        <w:ind w:left="3960" w:hanging="360"/>
      </w:pPr>
    </w:lvl>
    <w:lvl w:ilvl="6" w:tplc="696E3EF4" w:tentative="1">
      <w:start w:val="1"/>
      <w:numFmt w:val="decimal"/>
      <w:lvlText w:val="%7."/>
      <w:lvlJc w:val="left"/>
      <w:pPr>
        <w:tabs>
          <w:tab w:val="num" w:pos="4680"/>
        </w:tabs>
        <w:ind w:left="4680" w:hanging="360"/>
      </w:pPr>
    </w:lvl>
    <w:lvl w:ilvl="7" w:tplc="94C2692E" w:tentative="1">
      <w:start w:val="1"/>
      <w:numFmt w:val="decimal"/>
      <w:lvlText w:val="%8."/>
      <w:lvlJc w:val="left"/>
      <w:pPr>
        <w:tabs>
          <w:tab w:val="num" w:pos="5400"/>
        </w:tabs>
        <w:ind w:left="5400" w:hanging="360"/>
      </w:pPr>
    </w:lvl>
    <w:lvl w:ilvl="8" w:tplc="60CAA068" w:tentative="1">
      <w:start w:val="1"/>
      <w:numFmt w:val="decimal"/>
      <w:lvlText w:val="%9."/>
      <w:lvlJc w:val="left"/>
      <w:pPr>
        <w:tabs>
          <w:tab w:val="num" w:pos="6120"/>
        </w:tabs>
        <w:ind w:left="6120" w:hanging="360"/>
      </w:pPr>
    </w:lvl>
  </w:abstractNum>
  <w:abstractNum w:abstractNumId="23" w15:restartNumberingAfterBreak="0">
    <w:nsid w:val="63481417"/>
    <w:multiLevelType w:val="hybridMultilevel"/>
    <w:tmpl w:val="C20AB1DE"/>
    <w:lvl w:ilvl="0" w:tplc="0B6CA296">
      <w:start w:val="1"/>
      <w:numFmt w:val="decimal"/>
      <w:lvlText w:val="%1."/>
      <w:lvlJc w:val="left"/>
      <w:pPr>
        <w:tabs>
          <w:tab w:val="num" w:pos="720"/>
        </w:tabs>
        <w:ind w:left="720" w:hanging="360"/>
      </w:pPr>
    </w:lvl>
    <w:lvl w:ilvl="1" w:tplc="F54C2928" w:tentative="1">
      <w:start w:val="1"/>
      <w:numFmt w:val="decimal"/>
      <w:lvlText w:val="%2."/>
      <w:lvlJc w:val="left"/>
      <w:pPr>
        <w:tabs>
          <w:tab w:val="num" w:pos="1440"/>
        </w:tabs>
        <w:ind w:left="1440" w:hanging="360"/>
      </w:pPr>
    </w:lvl>
    <w:lvl w:ilvl="2" w:tplc="2DECFCE4" w:tentative="1">
      <w:start w:val="1"/>
      <w:numFmt w:val="decimal"/>
      <w:lvlText w:val="%3."/>
      <w:lvlJc w:val="left"/>
      <w:pPr>
        <w:tabs>
          <w:tab w:val="num" w:pos="2160"/>
        </w:tabs>
        <w:ind w:left="2160" w:hanging="360"/>
      </w:pPr>
    </w:lvl>
    <w:lvl w:ilvl="3" w:tplc="7A3843D4" w:tentative="1">
      <w:start w:val="1"/>
      <w:numFmt w:val="decimal"/>
      <w:lvlText w:val="%4."/>
      <w:lvlJc w:val="left"/>
      <w:pPr>
        <w:tabs>
          <w:tab w:val="num" w:pos="2880"/>
        </w:tabs>
        <w:ind w:left="2880" w:hanging="360"/>
      </w:pPr>
    </w:lvl>
    <w:lvl w:ilvl="4" w:tplc="8D5800B8" w:tentative="1">
      <w:start w:val="1"/>
      <w:numFmt w:val="decimal"/>
      <w:lvlText w:val="%5."/>
      <w:lvlJc w:val="left"/>
      <w:pPr>
        <w:tabs>
          <w:tab w:val="num" w:pos="3600"/>
        </w:tabs>
        <w:ind w:left="3600" w:hanging="360"/>
      </w:pPr>
    </w:lvl>
    <w:lvl w:ilvl="5" w:tplc="F0E2B730" w:tentative="1">
      <w:start w:val="1"/>
      <w:numFmt w:val="decimal"/>
      <w:lvlText w:val="%6."/>
      <w:lvlJc w:val="left"/>
      <w:pPr>
        <w:tabs>
          <w:tab w:val="num" w:pos="4320"/>
        </w:tabs>
        <w:ind w:left="4320" w:hanging="360"/>
      </w:pPr>
    </w:lvl>
    <w:lvl w:ilvl="6" w:tplc="4B1CE9DA" w:tentative="1">
      <w:start w:val="1"/>
      <w:numFmt w:val="decimal"/>
      <w:lvlText w:val="%7."/>
      <w:lvlJc w:val="left"/>
      <w:pPr>
        <w:tabs>
          <w:tab w:val="num" w:pos="5040"/>
        </w:tabs>
        <w:ind w:left="5040" w:hanging="360"/>
      </w:pPr>
    </w:lvl>
    <w:lvl w:ilvl="7" w:tplc="CCB4960C" w:tentative="1">
      <w:start w:val="1"/>
      <w:numFmt w:val="decimal"/>
      <w:lvlText w:val="%8."/>
      <w:lvlJc w:val="left"/>
      <w:pPr>
        <w:tabs>
          <w:tab w:val="num" w:pos="5760"/>
        </w:tabs>
        <w:ind w:left="5760" w:hanging="360"/>
      </w:pPr>
    </w:lvl>
    <w:lvl w:ilvl="8" w:tplc="E196F432" w:tentative="1">
      <w:start w:val="1"/>
      <w:numFmt w:val="decimal"/>
      <w:lvlText w:val="%9."/>
      <w:lvlJc w:val="left"/>
      <w:pPr>
        <w:tabs>
          <w:tab w:val="num" w:pos="6480"/>
        </w:tabs>
        <w:ind w:left="6480" w:hanging="360"/>
      </w:pPr>
    </w:lvl>
  </w:abstractNum>
  <w:abstractNum w:abstractNumId="24" w15:restartNumberingAfterBreak="0">
    <w:nsid w:val="733F7C5B"/>
    <w:multiLevelType w:val="hybridMultilevel"/>
    <w:tmpl w:val="3182A406"/>
    <w:lvl w:ilvl="0" w:tplc="166EFDBC">
      <w:start w:val="1"/>
      <w:numFmt w:val="decimal"/>
      <w:lvlText w:val="%1."/>
      <w:lvlJc w:val="left"/>
      <w:pPr>
        <w:tabs>
          <w:tab w:val="num" w:pos="360"/>
        </w:tabs>
        <w:ind w:left="360" w:hanging="360"/>
      </w:pPr>
    </w:lvl>
    <w:lvl w:ilvl="1" w:tplc="A98264FC" w:tentative="1">
      <w:start w:val="1"/>
      <w:numFmt w:val="decimal"/>
      <w:lvlText w:val="%2."/>
      <w:lvlJc w:val="left"/>
      <w:pPr>
        <w:tabs>
          <w:tab w:val="num" w:pos="1080"/>
        </w:tabs>
        <w:ind w:left="1080" w:hanging="360"/>
      </w:pPr>
    </w:lvl>
    <w:lvl w:ilvl="2" w:tplc="9AAC6634" w:tentative="1">
      <w:start w:val="1"/>
      <w:numFmt w:val="decimal"/>
      <w:lvlText w:val="%3."/>
      <w:lvlJc w:val="left"/>
      <w:pPr>
        <w:tabs>
          <w:tab w:val="num" w:pos="1800"/>
        </w:tabs>
        <w:ind w:left="1800" w:hanging="360"/>
      </w:pPr>
    </w:lvl>
    <w:lvl w:ilvl="3" w:tplc="58925B58" w:tentative="1">
      <w:start w:val="1"/>
      <w:numFmt w:val="decimal"/>
      <w:lvlText w:val="%4."/>
      <w:lvlJc w:val="left"/>
      <w:pPr>
        <w:tabs>
          <w:tab w:val="num" w:pos="2520"/>
        </w:tabs>
        <w:ind w:left="2520" w:hanging="360"/>
      </w:pPr>
    </w:lvl>
    <w:lvl w:ilvl="4" w:tplc="B6404E2E" w:tentative="1">
      <w:start w:val="1"/>
      <w:numFmt w:val="decimal"/>
      <w:lvlText w:val="%5."/>
      <w:lvlJc w:val="left"/>
      <w:pPr>
        <w:tabs>
          <w:tab w:val="num" w:pos="3240"/>
        </w:tabs>
        <w:ind w:left="3240" w:hanging="360"/>
      </w:pPr>
    </w:lvl>
    <w:lvl w:ilvl="5" w:tplc="99E8E394" w:tentative="1">
      <w:start w:val="1"/>
      <w:numFmt w:val="decimal"/>
      <w:lvlText w:val="%6."/>
      <w:lvlJc w:val="left"/>
      <w:pPr>
        <w:tabs>
          <w:tab w:val="num" w:pos="3960"/>
        </w:tabs>
        <w:ind w:left="3960" w:hanging="360"/>
      </w:pPr>
    </w:lvl>
    <w:lvl w:ilvl="6" w:tplc="696E3EF4" w:tentative="1">
      <w:start w:val="1"/>
      <w:numFmt w:val="decimal"/>
      <w:lvlText w:val="%7."/>
      <w:lvlJc w:val="left"/>
      <w:pPr>
        <w:tabs>
          <w:tab w:val="num" w:pos="4680"/>
        </w:tabs>
        <w:ind w:left="4680" w:hanging="360"/>
      </w:pPr>
    </w:lvl>
    <w:lvl w:ilvl="7" w:tplc="94C2692E" w:tentative="1">
      <w:start w:val="1"/>
      <w:numFmt w:val="decimal"/>
      <w:lvlText w:val="%8."/>
      <w:lvlJc w:val="left"/>
      <w:pPr>
        <w:tabs>
          <w:tab w:val="num" w:pos="5400"/>
        </w:tabs>
        <w:ind w:left="5400" w:hanging="360"/>
      </w:pPr>
    </w:lvl>
    <w:lvl w:ilvl="8" w:tplc="60CAA068" w:tentative="1">
      <w:start w:val="1"/>
      <w:numFmt w:val="decimal"/>
      <w:lvlText w:val="%9."/>
      <w:lvlJc w:val="left"/>
      <w:pPr>
        <w:tabs>
          <w:tab w:val="num" w:pos="6120"/>
        </w:tabs>
        <w:ind w:left="6120" w:hanging="360"/>
      </w:pPr>
    </w:lvl>
  </w:abstractNum>
  <w:abstractNum w:abstractNumId="25" w15:restartNumberingAfterBreak="0">
    <w:nsid w:val="74257AC5"/>
    <w:multiLevelType w:val="hybridMultilevel"/>
    <w:tmpl w:val="60C49C48"/>
    <w:lvl w:ilvl="0" w:tplc="FCAE26DE">
      <w:start w:val="1"/>
      <w:numFmt w:val="bullet"/>
      <w:lvlText w:val="•"/>
      <w:lvlJc w:val="left"/>
      <w:pPr>
        <w:tabs>
          <w:tab w:val="num" w:pos="720"/>
        </w:tabs>
        <w:ind w:left="720" w:hanging="360"/>
      </w:pPr>
      <w:rPr>
        <w:rFonts w:ascii="Arial" w:hAnsi="Arial" w:hint="default"/>
      </w:rPr>
    </w:lvl>
    <w:lvl w:ilvl="1" w:tplc="5C80F73C" w:tentative="1">
      <w:start w:val="1"/>
      <w:numFmt w:val="bullet"/>
      <w:lvlText w:val="•"/>
      <w:lvlJc w:val="left"/>
      <w:pPr>
        <w:tabs>
          <w:tab w:val="num" w:pos="1440"/>
        </w:tabs>
        <w:ind w:left="1440" w:hanging="360"/>
      </w:pPr>
      <w:rPr>
        <w:rFonts w:ascii="Arial" w:hAnsi="Arial" w:hint="default"/>
      </w:rPr>
    </w:lvl>
    <w:lvl w:ilvl="2" w:tplc="82C437FE" w:tentative="1">
      <w:start w:val="1"/>
      <w:numFmt w:val="bullet"/>
      <w:lvlText w:val="•"/>
      <w:lvlJc w:val="left"/>
      <w:pPr>
        <w:tabs>
          <w:tab w:val="num" w:pos="2160"/>
        </w:tabs>
        <w:ind w:left="2160" w:hanging="360"/>
      </w:pPr>
      <w:rPr>
        <w:rFonts w:ascii="Arial" w:hAnsi="Arial" w:hint="default"/>
      </w:rPr>
    </w:lvl>
    <w:lvl w:ilvl="3" w:tplc="6F00D5C0" w:tentative="1">
      <w:start w:val="1"/>
      <w:numFmt w:val="bullet"/>
      <w:lvlText w:val="•"/>
      <w:lvlJc w:val="left"/>
      <w:pPr>
        <w:tabs>
          <w:tab w:val="num" w:pos="2880"/>
        </w:tabs>
        <w:ind w:left="2880" w:hanging="360"/>
      </w:pPr>
      <w:rPr>
        <w:rFonts w:ascii="Arial" w:hAnsi="Arial" w:hint="default"/>
      </w:rPr>
    </w:lvl>
    <w:lvl w:ilvl="4" w:tplc="CC28934A" w:tentative="1">
      <w:start w:val="1"/>
      <w:numFmt w:val="bullet"/>
      <w:lvlText w:val="•"/>
      <w:lvlJc w:val="left"/>
      <w:pPr>
        <w:tabs>
          <w:tab w:val="num" w:pos="3600"/>
        </w:tabs>
        <w:ind w:left="3600" w:hanging="360"/>
      </w:pPr>
      <w:rPr>
        <w:rFonts w:ascii="Arial" w:hAnsi="Arial" w:hint="default"/>
      </w:rPr>
    </w:lvl>
    <w:lvl w:ilvl="5" w:tplc="FF702600" w:tentative="1">
      <w:start w:val="1"/>
      <w:numFmt w:val="bullet"/>
      <w:lvlText w:val="•"/>
      <w:lvlJc w:val="left"/>
      <w:pPr>
        <w:tabs>
          <w:tab w:val="num" w:pos="4320"/>
        </w:tabs>
        <w:ind w:left="4320" w:hanging="360"/>
      </w:pPr>
      <w:rPr>
        <w:rFonts w:ascii="Arial" w:hAnsi="Arial" w:hint="default"/>
      </w:rPr>
    </w:lvl>
    <w:lvl w:ilvl="6" w:tplc="32344290" w:tentative="1">
      <w:start w:val="1"/>
      <w:numFmt w:val="bullet"/>
      <w:lvlText w:val="•"/>
      <w:lvlJc w:val="left"/>
      <w:pPr>
        <w:tabs>
          <w:tab w:val="num" w:pos="5040"/>
        </w:tabs>
        <w:ind w:left="5040" w:hanging="360"/>
      </w:pPr>
      <w:rPr>
        <w:rFonts w:ascii="Arial" w:hAnsi="Arial" w:hint="default"/>
      </w:rPr>
    </w:lvl>
    <w:lvl w:ilvl="7" w:tplc="2318D4D6" w:tentative="1">
      <w:start w:val="1"/>
      <w:numFmt w:val="bullet"/>
      <w:lvlText w:val="•"/>
      <w:lvlJc w:val="left"/>
      <w:pPr>
        <w:tabs>
          <w:tab w:val="num" w:pos="5760"/>
        </w:tabs>
        <w:ind w:left="5760" w:hanging="360"/>
      </w:pPr>
      <w:rPr>
        <w:rFonts w:ascii="Arial" w:hAnsi="Arial" w:hint="default"/>
      </w:rPr>
    </w:lvl>
    <w:lvl w:ilvl="8" w:tplc="BEC4E31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1601A2"/>
    <w:multiLevelType w:val="hybridMultilevel"/>
    <w:tmpl w:val="E280D7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923825"/>
    <w:multiLevelType w:val="hybridMultilevel"/>
    <w:tmpl w:val="F392EAB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244951221">
    <w:abstractNumId w:val="18"/>
  </w:num>
  <w:num w:numId="2" w16cid:durableId="1692758698">
    <w:abstractNumId w:val="21"/>
  </w:num>
  <w:num w:numId="3" w16cid:durableId="737361437">
    <w:abstractNumId w:val="17"/>
  </w:num>
  <w:num w:numId="4" w16cid:durableId="1760103222">
    <w:abstractNumId w:val="26"/>
  </w:num>
  <w:num w:numId="5" w16cid:durableId="994802844">
    <w:abstractNumId w:val="22"/>
  </w:num>
  <w:num w:numId="6" w16cid:durableId="282927423">
    <w:abstractNumId w:val="24"/>
  </w:num>
  <w:num w:numId="7" w16cid:durableId="358623636">
    <w:abstractNumId w:val="11"/>
  </w:num>
  <w:num w:numId="8" w16cid:durableId="223495514">
    <w:abstractNumId w:val="5"/>
  </w:num>
  <w:num w:numId="9" w16cid:durableId="1347051665">
    <w:abstractNumId w:val="16"/>
  </w:num>
  <w:num w:numId="10" w16cid:durableId="1250700065">
    <w:abstractNumId w:val="23"/>
  </w:num>
  <w:num w:numId="11" w16cid:durableId="1756977773">
    <w:abstractNumId w:val="4"/>
  </w:num>
  <w:num w:numId="12" w16cid:durableId="1387410223">
    <w:abstractNumId w:val="6"/>
  </w:num>
  <w:num w:numId="13" w16cid:durableId="1277908442">
    <w:abstractNumId w:val="25"/>
  </w:num>
  <w:num w:numId="14" w16cid:durableId="50931748">
    <w:abstractNumId w:val="14"/>
  </w:num>
  <w:num w:numId="15" w16cid:durableId="1670908589">
    <w:abstractNumId w:val="0"/>
  </w:num>
  <w:num w:numId="16" w16cid:durableId="814227578">
    <w:abstractNumId w:val="13"/>
  </w:num>
  <w:num w:numId="17" w16cid:durableId="420831179">
    <w:abstractNumId w:val="19"/>
  </w:num>
  <w:num w:numId="18" w16cid:durableId="1338576355">
    <w:abstractNumId w:val="10"/>
  </w:num>
  <w:num w:numId="19" w16cid:durableId="1323007086">
    <w:abstractNumId w:val="15"/>
  </w:num>
  <w:num w:numId="20" w16cid:durableId="1944071202">
    <w:abstractNumId w:val="1"/>
  </w:num>
  <w:num w:numId="21" w16cid:durableId="1241907828">
    <w:abstractNumId w:val="12"/>
  </w:num>
  <w:num w:numId="22" w16cid:durableId="1553034051">
    <w:abstractNumId w:val="27"/>
  </w:num>
  <w:num w:numId="23" w16cid:durableId="1514802944">
    <w:abstractNumId w:val="20"/>
  </w:num>
  <w:num w:numId="24" w16cid:durableId="1682852230">
    <w:abstractNumId w:val="8"/>
  </w:num>
  <w:num w:numId="25" w16cid:durableId="1664044472">
    <w:abstractNumId w:val="9"/>
  </w:num>
  <w:num w:numId="26" w16cid:durableId="2083790720">
    <w:abstractNumId w:val="2"/>
  </w:num>
  <w:num w:numId="27" w16cid:durableId="470950335">
    <w:abstractNumId w:val="7"/>
  </w:num>
  <w:num w:numId="28" w16cid:durableId="858399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A97"/>
    <w:rsid w:val="00005363"/>
    <w:rsid w:val="00023096"/>
    <w:rsid w:val="0005350D"/>
    <w:rsid w:val="00056F95"/>
    <w:rsid w:val="00067D18"/>
    <w:rsid w:val="00094F9F"/>
    <w:rsid w:val="000A624F"/>
    <w:rsid w:val="000D560B"/>
    <w:rsid w:val="000E2BDE"/>
    <w:rsid w:val="000E76D9"/>
    <w:rsid w:val="00100B6F"/>
    <w:rsid w:val="001026B7"/>
    <w:rsid w:val="00105FE7"/>
    <w:rsid w:val="00107353"/>
    <w:rsid w:val="00110872"/>
    <w:rsid w:val="00127F27"/>
    <w:rsid w:val="00137889"/>
    <w:rsid w:val="00140AB2"/>
    <w:rsid w:val="00142B9C"/>
    <w:rsid w:val="00143830"/>
    <w:rsid w:val="00146BE9"/>
    <w:rsid w:val="00150BCF"/>
    <w:rsid w:val="00163455"/>
    <w:rsid w:val="001A1D5E"/>
    <w:rsid w:val="001B27E6"/>
    <w:rsid w:val="001B46B5"/>
    <w:rsid w:val="001D497D"/>
    <w:rsid w:val="001E19CB"/>
    <w:rsid w:val="0022022A"/>
    <w:rsid w:val="00250109"/>
    <w:rsid w:val="00264C37"/>
    <w:rsid w:val="00275458"/>
    <w:rsid w:val="00285DC2"/>
    <w:rsid w:val="00285DC6"/>
    <w:rsid w:val="002922B1"/>
    <w:rsid w:val="002A465A"/>
    <w:rsid w:val="002B1247"/>
    <w:rsid w:val="002B5107"/>
    <w:rsid w:val="002D78D0"/>
    <w:rsid w:val="002E29A9"/>
    <w:rsid w:val="002F0544"/>
    <w:rsid w:val="002F131B"/>
    <w:rsid w:val="0030455A"/>
    <w:rsid w:val="003212FF"/>
    <w:rsid w:val="0033214A"/>
    <w:rsid w:val="003330A4"/>
    <w:rsid w:val="00394863"/>
    <w:rsid w:val="00394AD6"/>
    <w:rsid w:val="003A6D28"/>
    <w:rsid w:val="003B3384"/>
    <w:rsid w:val="003B7094"/>
    <w:rsid w:val="003C5A2C"/>
    <w:rsid w:val="003F029E"/>
    <w:rsid w:val="003F074D"/>
    <w:rsid w:val="003F2504"/>
    <w:rsid w:val="004010AE"/>
    <w:rsid w:val="00407124"/>
    <w:rsid w:val="0043490A"/>
    <w:rsid w:val="00437809"/>
    <w:rsid w:val="004427D6"/>
    <w:rsid w:val="00442B51"/>
    <w:rsid w:val="00443BBA"/>
    <w:rsid w:val="004523D0"/>
    <w:rsid w:val="0046314B"/>
    <w:rsid w:val="00466771"/>
    <w:rsid w:val="00474DC3"/>
    <w:rsid w:val="00477AD2"/>
    <w:rsid w:val="00487C53"/>
    <w:rsid w:val="004A5798"/>
    <w:rsid w:val="004C5EDB"/>
    <w:rsid w:val="004E01F6"/>
    <w:rsid w:val="004E242F"/>
    <w:rsid w:val="004F2945"/>
    <w:rsid w:val="004F5FFD"/>
    <w:rsid w:val="004F6755"/>
    <w:rsid w:val="00520285"/>
    <w:rsid w:val="00522110"/>
    <w:rsid w:val="005238DC"/>
    <w:rsid w:val="00523AF1"/>
    <w:rsid w:val="00530F88"/>
    <w:rsid w:val="00563997"/>
    <w:rsid w:val="00570233"/>
    <w:rsid w:val="005862DD"/>
    <w:rsid w:val="005A1202"/>
    <w:rsid w:val="005A7143"/>
    <w:rsid w:val="005B07A0"/>
    <w:rsid w:val="005B3219"/>
    <w:rsid w:val="005D7F5A"/>
    <w:rsid w:val="005F4199"/>
    <w:rsid w:val="005F67B7"/>
    <w:rsid w:val="00601E95"/>
    <w:rsid w:val="00611506"/>
    <w:rsid w:val="006130EE"/>
    <w:rsid w:val="00623E62"/>
    <w:rsid w:val="00636F9C"/>
    <w:rsid w:val="00637ABE"/>
    <w:rsid w:val="00641280"/>
    <w:rsid w:val="00672871"/>
    <w:rsid w:val="00676DB1"/>
    <w:rsid w:val="00692043"/>
    <w:rsid w:val="006A3557"/>
    <w:rsid w:val="006A676A"/>
    <w:rsid w:val="006D7B3E"/>
    <w:rsid w:val="006E3B7D"/>
    <w:rsid w:val="006F6126"/>
    <w:rsid w:val="007355C8"/>
    <w:rsid w:val="00756EFE"/>
    <w:rsid w:val="0076700E"/>
    <w:rsid w:val="00781DBC"/>
    <w:rsid w:val="0078718C"/>
    <w:rsid w:val="007A3746"/>
    <w:rsid w:val="007B62D6"/>
    <w:rsid w:val="007D12BF"/>
    <w:rsid w:val="007D6748"/>
    <w:rsid w:val="007E5729"/>
    <w:rsid w:val="007E7524"/>
    <w:rsid w:val="00811554"/>
    <w:rsid w:val="00826AA4"/>
    <w:rsid w:val="0083482F"/>
    <w:rsid w:val="00851FAA"/>
    <w:rsid w:val="0086765B"/>
    <w:rsid w:val="0087079E"/>
    <w:rsid w:val="00882DA6"/>
    <w:rsid w:val="00884AEF"/>
    <w:rsid w:val="00887E63"/>
    <w:rsid w:val="00895B5C"/>
    <w:rsid w:val="008B4B25"/>
    <w:rsid w:val="008B7212"/>
    <w:rsid w:val="008C2D2F"/>
    <w:rsid w:val="008E04E5"/>
    <w:rsid w:val="008E0BD1"/>
    <w:rsid w:val="008E2DBC"/>
    <w:rsid w:val="008F1E57"/>
    <w:rsid w:val="008F5B16"/>
    <w:rsid w:val="008F5F4C"/>
    <w:rsid w:val="00900AFA"/>
    <w:rsid w:val="00911357"/>
    <w:rsid w:val="00912CE9"/>
    <w:rsid w:val="00933E2A"/>
    <w:rsid w:val="009441E7"/>
    <w:rsid w:val="00946D78"/>
    <w:rsid w:val="00955127"/>
    <w:rsid w:val="0095605F"/>
    <w:rsid w:val="00957A4F"/>
    <w:rsid w:val="00962A75"/>
    <w:rsid w:val="0097050F"/>
    <w:rsid w:val="00981086"/>
    <w:rsid w:val="009A58BF"/>
    <w:rsid w:val="009B7D67"/>
    <w:rsid w:val="009C6EC0"/>
    <w:rsid w:val="009D10E6"/>
    <w:rsid w:val="009E480F"/>
    <w:rsid w:val="00A10307"/>
    <w:rsid w:val="00A112E1"/>
    <w:rsid w:val="00A11E32"/>
    <w:rsid w:val="00A16896"/>
    <w:rsid w:val="00A34586"/>
    <w:rsid w:val="00A4216C"/>
    <w:rsid w:val="00A47EB1"/>
    <w:rsid w:val="00A50F0C"/>
    <w:rsid w:val="00A65D18"/>
    <w:rsid w:val="00A668E9"/>
    <w:rsid w:val="00A828D3"/>
    <w:rsid w:val="00A9738A"/>
    <w:rsid w:val="00AA6296"/>
    <w:rsid w:val="00AB3FE7"/>
    <w:rsid w:val="00AD0856"/>
    <w:rsid w:val="00AD3814"/>
    <w:rsid w:val="00AD6255"/>
    <w:rsid w:val="00B02F45"/>
    <w:rsid w:val="00B20A5B"/>
    <w:rsid w:val="00B57FF3"/>
    <w:rsid w:val="00B66985"/>
    <w:rsid w:val="00B748E3"/>
    <w:rsid w:val="00BA4556"/>
    <w:rsid w:val="00BA6329"/>
    <w:rsid w:val="00BC5D7D"/>
    <w:rsid w:val="00BF3547"/>
    <w:rsid w:val="00BF71ED"/>
    <w:rsid w:val="00C07098"/>
    <w:rsid w:val="00C2076D"/>
    <w:rsid w:val="00C4700B"/>
    <w:rsid w:val="00C53A82"/>
    <w:rsid w:val="00C83A98"/>
    <w:rsid w:val="00C92659"/>
    <w:rsid w:val="00C96A7E"/>
    <w:rsid w:val="00C96DDA"/>
    <w:rsid w:val="00CA44A3"/>
    <w:rsid w:val="00CB383B"/>
    <w:rsid w:val="00CB5258"/>
    <w:rsid w:val="00CD4075"/>
    <w:rsid w:val="00CE1D6B"/>
    <w:rsid w:val="00D4420E"/>
    <w:rsid w:val="00D46A07"/>
    <w:rsid w:val="00D6488D"/>
    <w:rsid w:val="00D6747B"/>
    <w:rsid w:val="00D73D89"/>
    <w:rsid w:val="00D97C73"/>
    <w:rsid w:val="00DB06C9"/>
    <w:rsid w:val="00DC4B3E"/>
    <w:rsid w:val="00DD29F0"/>
    <w:rsid w:val="00DF1007"/>
    <w:rsid w:val="00E02E04"/>
    <w:rsid w:val="00E04548"/>
    <w:rsid w:val="00E15861"/>
    <w:rsid w:val="00E17A0B"/>
    <w:rsid w:val="00E45494"/>
    <w:rsid w:val="00E52507"/>
    <w:rsid w:val="00E62A12"/>
    <w:rsid w:val="00E668F3"/>
    <w:rsid w:val="00E71616"/>
    <w:rsid w:val="00E750BA"/>
    <w:rsid w:val="00E80CB3"/>
    <w:rsid w:val="00E813A4"/>
    <w:rsid w:val="00E815A3"/>
    <w:rsid w:val="00E84D4A"/>
    <w:rsid w:val="00E87902"/>
    <w:rsid w:val="00E97A97"/>
    <w:rsid w:val="00EA38F6"/>
    <w:rsid w:val="00EB4E22"/>
    <w:rsid w:val="00EB5637"/>
    <w:rsid w:val="00EC0F8A"/>
    <w:rsid w:val="00EC4962"/>
    <w:rsid w:val="00EF4866"/>
    <w:rsid w:val="00EF77E4"/>
    <w:rsid w:val="00F0299C"/>
    <w:rsid w:val="00F104A2"/>
    <w:rsid w:val="00F40FAC"/>
    <w:rsid w:val="00F47BF6"/>
    <w:rsid w:val="00F618AD"/>
    <w:rsid w:val="00F6282B"/>
    <w:rsid w:val="00F77E39"/>
    <w:rsid w:val="00F82273"/>
    <w:rsid w:val="00F82D84"/>
    <w:rsid w:val="00F8565B"/>
    <w:rsid w:val="00F91E09"/>
    <w:rsid w:val="00F94FEE"/>
    <w:rsid w:val="00FB146F"/>
    <w:rsid w:val="00FC06C2"/>
    <w:rsid w:val="00FC51B4"/>
    <w:rsid w:val="00FD0D82"/>
    <w:rsid w:val="00FE2977"/>
    <w:rsid w:val="00FF727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146C9"/>
  <w15:docId w15:val="{420E747B-23F7-4EE2-ADC5-83D0C32C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6D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6D28"/>
    <w:rPr>
      <w:rFonts w:ascii="Tahoma" w:hAnsi="Tahoma" w:cs="Tahoma"/>
      <w:sz w:val="16"/>
      <w:szCs w:val="16"/>
    </w:rPr>
  </w:style>
  <w:style w:type="paragraph" w:styleId="Encabezado">
    <w:name w:val="header"/>
    <w:aliases w:val="encabezado"/>
    <w:basedOn w:val="Normal"/>
    <w:link w:val="EncabezadoCar"/>
    <w:uiPriority w:val="99"/>
    <w:unhideWhenUsed/>
    <w:rsid w:val="003A6D28"/>
    <w:pPr>
      <w:tabs>
        <w:tab w:val="center" w:pos="4252"/>
        <w:tab w:val="right" w:pos="8504"/>
      </w:tabs>
      <w:spacing w:after="0" w:line="240" w:lineRule="auto"/>
    </w:pPr>
    <w:rPr>
      <w:lang w:val="es-ES"/>
    </w:rPr>
  </w:style>
  <w:style w:type="character" w:customStyle="1" w:styleId="EncabezadoCar">
    <w:name w:val="Encabezado Car"/>
    <w:aliases w:val="encabezado Car"/>
    <w:basedOn w:val="Fuentedeprrafopredeter"/>
    <w:link w:val="Encabezado"/>
    <w:uiPriority w:val="99"/>
    <w:rsid w:val="003A6D28"/>
    <w:rPr>
      <w:lang w:val="es-ES"/>
    </w:rPr>
  </w:style>
  <w:style w:type="paragraph" w:styleId="Piedepgina">
    <w:name w:val="footer"/>
    <w:basedOn w:val="Normal"/>
    <w:link w:val="PiedepginaCar"/>
    <w:uiPriority w:val="99"/>
    <w:unhideWhenUsed/>
    <w:rsid w:val="000E2B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2BDE"/>
  </w:style>
  <w:style w:type="character" w:styleId="Nmerodepgina">
    <w:name w:val="page number"/>
    <w:basedOn w:val="Fuentedeprrafopredeter"/>
    <w:rsid w:val="000E2BDE"/>
  </w:style>
  <w:style w:type="paragraph" w:styleId="Sinespaciado">
    <w:name w:val="No Spacing"/>
    <w:link w:val="SinespaciadoCar"/>
    <w:uiPriority w:val="1"/>
    <w:qFormat/>
    <w:rsid w:val="00F94FEE"/>
    <w:pPr>
      <w:spacing w:after="0" w:line="240" w:lineRule="auto"/>
    </w:pPr>
  </w:style>
  <w:style w:type="paragraph" w:styleId="Prrafodelista">
    <w:name w:val="List Paragraph"/>
    <w:basedOn w:val="Normal"/>
    <w:link w:val="PrrafodelistaCar"/>
    <w:uiPriority w:val="34"/>
    <w:qFormat/>
    <w:rsid w:val="0030455A"/>
    <w:pPr>
      <w:ind w:left="720"/>
      <w:contextualSpacing/>
    </w:pPr>
  </w:style>
  <w:style w:type="table" w:styleId="Tablaconcuadrcula">
    <w:name w:val="Table Grid"/>
    <w:basedOn w:val="Tablanormal"/>
    <w:uiPriority w:val="59"/>
    <w:rsid w:val="00FE2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6D78"/>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customStyle="1" w:styleId="SinespaciadoCar">
    <w:name w:val="Sin espaciado Car"/>
    <w:link w:val="Sinespaciado"/>
    <w:uiPriority w:val="1"/>
    <w:locked/>
    <w:rsid w:val="00946D78"/>
  </w:style>
  <w:style w:type="paragraph" w:styleId="NormalWeb">
    <w:name w:val="Normal (Web)"/>
    <w:basedOn w:val="Normal"/>
    <w:uiPriority w:val="99"/>
    <w:unhideWhenUsed/>
    <w:rsid w:val="00A47EB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rsid w:val="00487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69286">
      <w:bodyDiv w:val="1"/>
      <w:marLeft w:val="0"/>
      <w:marRight w:val="0"/>
      <w:marTop w:val="0"/>
      <w:marBottom w:val="0"/>
      <w:divBdr>
        <w:top w:val="none" w:sz="0" w:space="0" w:color="auto"/>
        <w:left w:val="none" w:sz="0" w:space="0" w:color="auto"/>
        <w:bottom w:val="none" w:sz="0" w:space="0" w:color="auto"/>
        <w:right w:val="none" w:sz="0" w:space="0" w:color="auto"/>
      </w:divBdr>
    </w:div>
    <w:div w:id="91165351">
      <w:bodyDiv w:val="1"/>
      <w:marLeft w:val="0"/>
      <w:marRight w:val="0"/>
      <w:marTop w:val="0"/>
      <w:marBottom w:val="0"/>
      <w:divBdr>
        <w:top w:val="none" w:sz="0" w:space="0" w:color="auto"/>
        <w:left w:val="none" w:sz="0" w:space="0" w:color="auto"/>
        <w:bottom w:val="none" w:sz="0" w:space="0" w:color="auto"/>
        <w:right w:val="none" w:sz="0" w:space="0" w:color="auto"/>
      </w:divBdr>
      <w:divsChild>
        <w:div w:id="874731833">
          <w:marLeft w:val="547"/>
          <w:marRight w:val="0"/>
          <w:marTop w:val="0"/>
          <w:marBottom w:val="0"/>
          <w:divBdr>
            <w:top w:val="none" w:sz="0" w:space="0" w:color="auto"/>
            <w:left w:val="none" w:sz="0" w:space="0" w:color="auto"/>
            <w:bottom w:val="none" w:sz="0" w:space="0" w:color="auto"/>
            <w:right w:val="none" w:sz="0" w:space="0" w:color="auto"/>
          </w:divBdr>
        </w:div>
      </w:divsChild>
    </w:div>
    <w:div w:id="110711522">
      <w:bodyDiv w:val="1"/>
      <w:marLeft w:val="0"/>
      <w:marRight w:val="0"/>
      <w:marTop w:val="0"/>
      <w:marBottom w:val="0"/>
      <w:divBdr>
        <w:top w:val="none" w:sz="0" w:space="0" w:color="auto"/>
        <w:left w:val="none" w:sz="0" w:space="0" w:color="auto"/>
        <w:bottom w:val="none" w:sz="0" w:space="0" w:color="auto"/>
        <w:right w:val="none" w:sz="0" w:space="0" w:color="auto"/>
      </w:divBdr>
    </w:div>
    <w:div w:id="154148681">
      <w:bodyDiv w:val="1"/>
      <w:marLeft w:val="0"/>
      <w:marRight w:val="0"/>
      <w:marTop w:val="0"/>
      <w:marBottom w:val="0"/>
      <w:divBdr>
        <w:top w:val="none" w:sz="0" w:space="0" w:color="auto"/>
        <w:left w:val="none" w:sz="0" w:space="0" w:color="auto"/>
        <w:bottom w:val="none" w:sz="0" w:space="0" w:color="auto"/>
        <w:right w:val="none" w:sz="0" w:space="0" w:color="auto"/>
      </w:divBdr>
    </w:div>
    <w:div w:id="220555249">
      <w:bodyDiv w:val="1"/>
      <w:marLeft w:val="0"/>
      <w:marRight w:val="0"/>
      <w:marTop w:val="0"/>
      <w:marBottom w:val="0"/>
      <w:divBdr>
        <w:top w:val="none" w:sz="0" w:space="0" w:color="auto"/>
        <w:left w:val="none" w:sz="0" w:space="0" w:color="auto"/>
        <w:bottom w:val="none" w:sz="0" w:space="0" w:color="auto"/>
        <w:right w:val="none" w:sz="0" w:space="0" w:color="auto"/>
      </w:divBdr>
      <w:divsChild>
        <w:div w:id="1636332070">
          <w:marLeft w:val="446"/>
          <w:marRight w:val="0"/>
          <w:marTop w:val="0"/>
          <w:marBottom w:val="0"/>
          <w:divBdr>
            <w:top w:val="none" w:sz="0" w:space="0" w:color="auto"/>
            <w:left w:val="none" w:sz="0" w:space="0" w:color="auto"/>
            <w:bottom w:val="none" w:sz="0" w:space="0" w:color="auto"/>
            <w:right w:val="none" w:sz="0" w:space="0" w:color="auto"/>
          </w:divBdr>
        </w:div>
        <w:div w:id="2135059360">
          <w:marLeft w:val="446"/>
          <w:marRight w:val="0"/>
          <w:marTop w:val="0"/>
          <w:marBottom w:val="0"/>
          <w:divBdr>
            <w:top w:val="none" w:sz="0" w:space="0" w:color="auto"/>
            <w:left w:val="none" w:sz="0" w:space="0" w:color="auto"/>
            <w:bottom w:val="none" w:sz="0" w:space="0" w:color="auto"/>
            <w:right w:val="none" w:sz="0" w:space="0" w:color="auto"/>
          </w:divBdr>
        </w:div>
        <w:div w:id="833103598">
          <w:marLeft w:val="446"/>
          <w:marRight w:val="0"/>
          <w:marTop w:val="0"/>
          <w:marBottom w:val="0"/>
          <w:divBdr>
            <w:top w:val="none" w:sz="0" w:space="0" w:color="auto"/>
            <w:left w:val="none" w:sz="0" w:space="0" w:color="auto"/>
            <w:bottom w:val="none" w:sz="0" w:space="0" w:color="auto"/>
            <w:right w:val="none" w:sz="0" w:space="0" w:color="auto"/>
          </w:divBdr>
        </w:div>
        <w:div w:id="1740975548">
          <w:marLeft w:val="446"/>
          <w:marRight w:val="0"/>
          <w:marTop w:val="0"/>
          <w:marBottom w:val="0"/>
          <w:divBdr>
            <w:top w:val="none" w:sz="0" w:space="0" w:color="auto"/>
            <w:left w:val="none" w:sz="0" w:space="0" w:color="auto"/>
            <w:bottom w:val="none" w:sz="0" w:space="0" w:color="auto"/>
            <w:right w:val="none" w:sz="0" w:space="0" w:color="auto"/>
          </w:divBdr>
        </w:div>
        <w:div w:id="2023894092">
          <w:marLeft w:val="446"/>
          <w:marRight w:val="0"/>
          <w:marTop w:val="0"/>
          <w:marBottom w:val="0"/>
          <w:divBdr>
            <w:top w:val="none" w:sz="0" w:space="0" w:color="auto"/>
            <w:left w:val="none" w:sz="0" w:space="0" w:color="auto"/>
            <w:bottom w:val="none" w:sz="0" w:space="0" w:color="auto"/>
            <w:right w:val="none" w:sz="0" w:space="0" w:color="auto"/>
          </w:divBdr>
        </w:div>
        <w:div w:id="1249342301">
          <w:marLeft w:val="446"/>
          <w:marRight w:val="0"/>
          <w:marTop w:val="0"/>
          <w:marBottom w:val="0"/>
          <w:divBdr>
            <w:top w:val="none" w:sz="0" w:space="0" w:color="auto"/>
            <w:left w:val="none" w:sz="0" w:space="0" w:color="auto"/>
            <w:bottom w:val="none" w:sz="0" w:space="0" w:color="auto"/>
            <w:right w:val="none" w:sz="0" w:space="0" w:color="auto"/>
          </w:divBdr>
        </w:div>
        <w:div w:id="156774431">
          <w:marLeft w:val="446"/>
          <w:marRight w:val="0"/>
          <w:marTop w:val="0"/>
          <w:marBottom w:val="0"/>
          <w:divBdr>
            <w:top w:val="none" w:sz="0" w:space="0" w:color="auto"/>
            <w:left w:val="none" w:sz="0" w:space="0" w:color="auto"/>
            <w:bottom w:val="none" w:sz="0" w:space="0" w:color="auto"/>
            <w:right w:val="none" w:sz="0" w:space="0" w:color="auto"/>
          </w:divBdr>
        </w:div>
        <w:div w:id="1988435533">
          <w:marLeft w:val="446"/>
          <w:marRight w:val="0"/>
          <w:marTop w:val="0"/>
          <w:marBottom w:val="0"/>
          <w:divBdr>
            <w:top w:val="none" w:sz="0" w:space="0" w:color="auto"/>
            <w:left w:val="none" w:sz="0" w:space="0" w:color="auto"/>
            <w:bottom w:val="none" w:sz="0" w:space="0" w:color="auto"/>
            <w:right w:val="none" w:sz="0" w:space="0" w:color="auto"/>
          </w:divBdr>
        </w:div>
      </w:divsChild>
    </w:div>
    <w:div w:id="221410955">
      <w:bodyDiv w:val="1"/>
      <w:marLeft w:val="0"/>
      <w:marRight w:val="0"/>
      <w:marTop w:val="0"/>
      <w:marBottom w:val="0"/>
      <w:divBdr>
        <w:top w:val="none" w:sz="0" w:space="0" w:color="auto"/>
        <w:left w:val="none" w:sz="0" w:space="0" w:color="auto"/>
        <w:bottom w:val="none" w:sz="0" w:space="0" w:color="auto"/>
        <w:right w:val="none" w:sz="0" w:space="0" w:color="auto"/>
      </w:divBdr>
    </w:div>
    <w:div w:id="283654256">
      <w:bodyDiv w:val="1"/>
      <w:marLeft w:val="0"/>
      <w:marRight w:val="0"/>
      <w:marTop w:val="0"/>
      <w:marBottom w:val="0"/>
      <w:divBdr>
        <w:top w:val="none" w:sz="0" w:space="0" w:color="auto"/>
        <w:left w:val="none" w:sz="0" w:space="0" w:color="auto"/>
        <w:bottom w:val="none" w:sz="0" w:space="0" w:color="auto"/>
        <w:right w:val="none" w:sz="0" w:space="0" w:color="auto"/>
      </w:divBdr>
    </w:div>
    <w:div w:id="321472740">
      <w:bodyDiv w:val="1"/>
      <w:marLeft w:val="0"/>
      <w:marRight w:val="0"/>
      <w:marTop w:val="0"/>
      <w:marBottom w:val="0"/>
      <w:divBdr>
        <w:top w:val="none" w:sz="0" w:space="0" w:color="auto"/>
        <w:left w:val="none" w:sz="0" w:space="0" w:color="auto"/>
        <w:bottom w:val="none" w:sz="0" w:space="0" w:color="auto"/>
        <w:right w:val="none" w:sz="0" w:space="0" w:color="auto"/>
      </w:divBdr>
    </w:div>
    <w:div w:id="331033882">
      <w:bodyDiv w:val="1"/>
      <w:marLeft w:val="0"/>
      <w:marRight w:val="0"/>
      <w:marTop w:val="0"/>
      <w:marBottom w:val="0"/>
      <w:divBdr>
        <w:top w:val="none" w:sz="0" w:space="0" w:color="auto"/>
        <w:left w:val="none" w:sz="0" w:space="0" w:color="auto"/>
        <w:bottom w:val="none" w:sz="0" w:space="0" w:color="auto"/>
        <w:right w:val="none" w:sz="0" w:space="0" w:color="auto"/>
      </w:divBdr>
      <w:divsChild>
        <w:div w:id="420293257">
          <w:marLeft w:val="547"/>
          <w:marRight w:val="0"/>
          <w:marTop w:val="0"/>
          <w:marBottom w:val="0"/>
          <w:divBdr>
            <w:top w:val="none" w:sz="0" w:space="0" w:color="auto"/>
            <w:left w:val="none" w:sz="0" w:space="0" w:color="auto"/>
            <w:bottom w:val="none" w:sz="0" w:space="0" w:color="auto"/>
            <w:right w:val="none" w:sz="0" w:space="0" w:color="auto"/>
          </w:divBdr>
        </w:div>
        <w:div w:id="1048380094">
          <w:marLeft w:val="547"/>
          <w:marRight w:val="0"/>
          <w:marTop w:val="0"/>
          <w:marBottom w:val="0"/>
          <w:divBdr>
            <w:top w:val="none" w:sz="0" w:space="0" w:color="auto"/>
            <w:left w:val="none" w:sz="0" w:space="0" w:color="auto"/>
            <w:bottom w:val="none" w:sz="0" w:space="0" w:color="auto"/>
            <w:right w:val="none" w:sz="0" w:space="0" w:color="auto"/>
          </w:divBdr>
        </w:div>
        <w:div w:id="1129545190">
          <w:marLeft w:val="547"/>
          <w:marRight w:val="0"/>
          <w:marTop w:val="0"/>
          <w:marBottom w:val="0"/>
          <w:divBdr>
            <w:top w:val="none" w:sz="0" w:space="0" w:color="auto"/>
            <w:left w:val="none" w:sz="0" w:space="0" w:color="auto"/>
            <w:bottom w:val="none" w:sz="0" w:space="0" w:color="auto"/>
            <w:right w:val="none" w:sz="0" w:space="0" w:color="auto"/>
          </w:divBdr>
        </w:div>
        <w:div w:id="417679089">
          <w:marLeft w:val="547"/>
          <w:marRight w:val="0"/>
          <w:marTop w:val="0"/>
          <w:marBottom w:val="0"/>
          <w:divBdr>
            <w:top w:val="none" w:sz="0" w:space="0" w:color="auto"/>
            <w:left w:val="none" w:sz="0" w:space="0" w:color="auto"/>
            <w:bottom w:val="none" w:sz="0" w:space="0" w:color="auto"/>
            <w:right w:val="none" w:sz="0" w:space="0" w:color="auto"/>
          </w:divBdr>
        </w:div>
        <w:div w:id="707219369">
          <w:marLeft w:val="547"/>
          <w:marRight w:val="0"/>
          <w:marTop w:val="0"/>
          <w:marBottom w:val="0"/>
          <w:divBdr>
            <w:top w:val="none" w:sz="0" w:space="0" w:color="auto"/>
            <w:left w:val="none" w:sz="0" w:space="0" w:color="auto"/>
            <w:bottom w:val="none" w:sz="0" w:space="0" w:color="auto"/>
            <w:right w:val="none" w:sz="0" w:space="0" w:color="auto"/>
          </w:divBdr>
        </w:div>
      </w:divsChild>
    </w:div>
    <w:div w:id="434986461">
      <w:bodyDiv w:val="1"/>
      <w:marLeft w:val="0"/>
      <w:marRight w:val="0"/>
      <w:marTop w:val="0"/>
      <w:marBottom w:val="0"/>
      <w:divBdr>
        <w:top w:val="none" w:sz="0" w:space="0" w:color="auto"/>
        <w:left w:val="none" w:sz="0" w:space="0" w:color="auto"/>
        <w:bottom w:val="none" w:sz="0" w:space="0" w:color="auto"/>
        <w:right w:val="none" w:sz="0" w:space="0" w:color="auto"/>
      </w:divBdr>
    </w:div>
    <w:div w:id="476607634">
      <w:bodyDiv w:val="1"/>
      <w:marLeft w:val="0"/>
      <w:marRight w:val="0"/>
      <w:marTop w:val="0"/>
      <w:marBottom w:val="0"/>
      <w:divBdr>
        <w:top w:val="none" w:sz="0" w:space="0" w:color="auto"/>
        <w:left w:val="none" w:sz="0" w:space="0" w:color="auto"/>
        <w:bottom w:val="none" w:sz="0" w:space="0" w:color="auto"/>
        <w:right w:val="none" w:sz="0" w:space="0" w:color="auto"/>
      </w:divBdr>
      <w:divsChild>
        <w:div w:id="478572935">
          <w:marLeft w:val="547"/>
          <w:marRight w:val="0"/>
          <w:marTop w:val="0"/>
          <w:marBottom w:val="0"/>
          <w:divBdr>
            <w:top w:val="none" w:sz="0" w:space="0" w:color="auto"/>
            <w:left w:val="none" w:sz="0" w:space="0" w:color="auto"/>
            <w:bottom w:val="none" w:sz="0" w:space="0" w:color="auto"/>
            <w:right w:val="none" w:sz="0" w:space="0" w:color="auto"/>
          </w:divBdr>
        </w:div>
        <w:div w:id="1063257651">
          <w:marLeft w:val="547"/>
          <w:marRight w:val="0"/>
          <w:marTop w:val="0"/>
          <w:marBottom w:val="0"/>
          <w:divBdr>
            <w:top w:val="none" w:sz="0" w:space="0" w:color="auto"/>
            <w:left w:val="none" w:sz="0" w:space="0" w:color="auto"/>
            <w:bottom w:val="none" w:sz="0" w:space="0" w:color="auto"/>
            <w:right w:val="none" w:sz="0" w:space="0" w:color="auto"/>
          </w:divBdr>
        </w:div>
        <w:div w:id="367532569">
          <w:marLeft w:val="547"/>
          <w:marRight w:val="0"/>
          <w:marTop w:val="0"/>
          <w:marBottom w:val="0"/>
          <w:divBdr>
            <w:top w:val="none" w:sz="0" w:space="0" w:color="auto"/>
            <w:left w:val="none" w:sz="0" w:space="0" w:color="auto"/>
            <w:bottom w:val="none" w:sz="0" w:space="0" w:color="auto"/>
            <w:right w:val="none" w:sz="0" w:space="0" w:color="auto"/>
          </w:divBdr>
        </w:div>
        <w:div w:id="2060934734">
          <w:marLeft w:val="547"/>
          <w:marRight w:val="0"/>
          <w:marTop w:val="0"/>
          <w:marBottom w:val="0"/>
          <w:divBdr>
            <w:top w:val="none" w:sz="0" w:space="0" w:color="auto"/>
            <w:left w:val="none" w:sz="0" w:space="0" w:color="auto"/>
            <w:bottom w:val="none" w:sz="0" w:space="0" w:color="auto"/>
            <w:right w:val="none" w:sz="0" w:space="0" w:color="auto"/>
          </w:divBdr>
        </w:div>
        <w:div w:id="1134250253">
          <w:marLeft w:val="547"/>
          <w:marRight w:val="0"/>
          <w:marTop w:val="0"/>
          <w:marBottom w:val="0"/>
          <w:divBdr>
            <w:top w:val="none" w:sz="0" w:space="0" w:color="auto"/>
            <w:left w:val="none" w:sz="0" w:space="0" w:color="auto"/>
            <w:bottom w:val="none" w:sz="0" w:space="0" w:color="auto"/>
            <w:right w:val="none" w:sz="0" w:space="0" w:color="auto"/>
          </w:divBdr>
        </w:div>
      </w:divsChild>
    </w:div>
    <w:div w:id="484932438">
      <w:bodyDiv w:val="1"/>
      <w:marLeft w:val="0"/>
      <w:marRight w:val="0"/>
      <w:marTop w:val="0"/>
      <w:marBottom w:val="0"/>
      <w:divBdr>
        <w:top w:val="none" w:sz="0" w:space="0" w:color="auto"/>
        <w:left w:val="none" w:sz="0" w:space="0" w:color="auto"/>
        <w:bottom w:val="none" w:sz="0" w:space="0" w:color="auto"/>
        <w:right w:val="none" w:sz="0" w:space="0" w:color="auto"/>
      </w:divBdr>
    </w:div>
    <w:div w:id="552421675">
      <w:bodyDiv w:val="1"/>
      <w:marLeft w:val="0"/>
      <w:marRight w:val="0"/>
      <w:marTop w:val="0"/>
      <w:marBottom w:val="0"/>
      <w:divBdr>
        <w:top w:val="none" w:sz="0" w:space="0" w:color="auto"/>
        <w:left w:val="none" w:sz="0" w:space="0" w:color="auto"/>
        <w:bottom w:val="none" w:sz="0" w:space="0" w:color="auto"/>
        <w:right w:val="none" w:sz="0" w:space="0" w:color="auto"/>
      </w:divBdr>
    </w:div>
    <w:div w:id="563761357">
      <w:bodyDiv w:val="1"/>
      <w:marLeft w:val="0"/>
      <w:marRight w:val="0"/>
      <w:marTop w:val="0"/>
      <w:marBottom w:val="0"/>
      <w:divBdr>
        <w:top w:val="none" w:sz="0" w:space="0" w:color="auto"/>
        <w:left w:val="none" w:sz="0" w:space="0" w:color="auto"/>
        <w:bottom w:val="none" w:sz="0" w:space="0" w:color="auto"/>
        <w:right w:val="none" w:sz="0" w:space="0" w:color="auto"/>
      </w:divBdr>
    </w:div>
    <w:div w:id="599459587">
      <w:bodyDiv w:val="1"/>
      <w:marLeft w:val="0"/>
      <w:marRight w:val="0"/>
      <w:marTop w:val="0"/>
      <w:marBottom w:val="0"/>
      <w:divBdr>
        <w:top w:val="none" w:sz="0" w:space="0" w:color="auto"/>
        <w:left w:val="none" w:sz="0" w:space="0" w:color="auto"/>
        <w:bottom w:val="none" w:sz="0" w:space="0" w:color="auto"/>
        <w:right w:val="none" w:sz="0" w:space="0" w:color="auto"/>
      </w:divBdr>
      <w:divsChild>
        <w:div w:id="1286275109">
          <w:marLeft w:val="446"/>
          <w:marRight w:val="0"/>
          <w:marTop w:val="0"/>
          <w:marBottom w:val="0"/>
          <w:divBdr>
            <w:top w:val="none" w:sz="0" w:space="0" w:color="auto"/>
            <w:left w:val="none" w:sz="0" w:space="0" w:color="auto"/>
            <w:bottom w:val="none" w:sz="0" w:space="0" w:color="auto"/>
            <w:right w:val="none" w:sz="0" w:space="0" w:color="auto"/>
          </w:divBdr>
        </w:div>
        <w:div w:id="1162351704">
          <w:marLeft w:val="446"/>
          <w:marRight w:val="0"/>
          <w:marTop w:val="0"/>
          <w:marBottom w:val="0"/>
          <w:divBdr>
            <w:top w:val="none" w:sz="0" w:space="0" w:color="auto"/>
            <w:left w:val="none" w:sz="0" w:space="0" w:color="auto"/>
            <w:bottom w:val="none" w:sz="0" w:space="0" w:color="auto"/>
            <w:right w:val="none" w:sz="0" w:space="0" w:color="auto"/>
          </w:divBdr>
        </w:div>
        <w:div w:id="2108425039">
          <w:marLeft w:val="446"/>
          <w:marRight w:val="0"/>
          <w:marTop w:val="0"/>
          <w:marBottom w:val="0"/>
          <w:divBdr>
            <w:top w:val="none" w:sz="0" w:space="0" w:color="auto"/>
            <w:left w:val="none" w:sz="0" w:space="0" w:color="auto"/>
            <w:bottom w:val="none" w:sz="0" w:space="0" w:color="auto"/>
            <w:right w:val="none" w:sz="0" w:space="0" w:color="auto"/>
          </w:divBdr>
        </w:div>
        <w:div w:id="1902446263">
          <w:marLeft w:val="446"/>
          <w:marRight w:val="0"/>
          <w:marTop w:val="0"/>
          <w:marBottom w:val="0"/>
          <w:divBdr>
            <w:top w:val="none" w:sz="0" w:space="0" w:color="auto"/>
            <w:left w:val="none" w:sz="0" w:space="0" w:color="auto"/>
            <w:bottom w:val="none" w:sz="0" w:space="0" w:color="auto"/>
            <w:right w:val="none" w:sz="0" w:space="0" w:color="auto"/>
          </w:divBdr>
        </w:div>
      </w:divsChild>
    </w:div>
    <w:div w:id="617417344">
      <w:bodyDiv w:val="1"/>
      <w:marLeft w:val="0"/>
      <w:marRight w:val="0"/>
      <w:marTop w:val="0"/>
      <w:marBottom w:val="0"/>
      <w:divBdr>
        <w:top w:val="none" w:sz="0" w:space="0" w:color="auto"/>
        <w:left w:val="none" w:sz="0" w:space="0" w:color="auto"/>
        <w:bottom w:val="none" w:sz="0" w:space="0" w:color="auto"/>
        <w:right w:val="none" w:sz="0" w:space="0" w:color="auto"/>
      </w:divBdr>
      <w:divsChild>
        <w:div w:id="1185438494">
          <w:marLeft w:val="547"/>
          <w:marRight w:val="0"/>
          <w:marTop w:val="0"/>
          <w:marBottom w:val="0"/>
          <w:divBdr>
            <w:top w:val="none" w:sz="0" w:space="0" w:color="auto"/>
            <w:left w:val="none" w:sz="0" w:space="0" w:color="auto"/>
            <w:bottom w:val="none" w:sz="0" w:space="0" w:color="auto"/>
            <w:right w:val="none" w:sz="0" w:space="0" w:color="auto"/>
          </w:divBdr>
        </w:div>
        <w:div w:id="1008093946">
          <w:marLeft w:val="547"/>
          <w:marRight w:val="0"/>
          <w:marTop w:val="0"/>
          <w:marBottom w:val="0"/>
          <w:divBdr>
            <w:top w:val="none" w:sz="0" w:space="0" w:color="auto"/>
            <w:left w:val="none" w:sz="0" w:space="0" w:color="auto"/>
            <w:bottom w:val="none" w:sz="0" w:space="0" w:color="auto"/>
            <w:right w:val="none" w:sz="0" w:space="0" w:color="auto"/>
          </w:divBdr>
        </w:div>
        <w:div w:id="1161695098">
          <w:marLeft w:val="547"/>
          <w:marRight w:val="0"/>
          <w:marTop w:val="0"/>
          <w:marBottom w:val="0"/>
          <w:divBdr>
            <w:top w:val="none" w:sz="0" w:space="0" w:color="auto"/>
            <w:left w:val="none" w:sz="0" w:space="0" w:color="auto"/>
            <w:bottom w:val="none" w:sz="0" w:space="0" w:color="auto"/>
            <w:right w:val="none" w:sz="0" w:space="0" w:color="auto"/>
          </w:divBdr>
        </w:div>
        <w:div w:id="1880776223">
          <w:marLeft w:val="547"/>
          <w:marRight w:val="0"/>
          <w:marTop w:val="0"/>
          <w:marBottom w:val="0"/>
          <w:divBdr>
            <w:top w:val="none" w:sz="0" w:space="0" w:color="auto"/>
            <w:left w:val="none" w:sz="0" w:space="0" w:color="auto"/>
            <w:bottom w:val="none" w:sz="0" w:space="0" w:color="auto"/>
            <w:right w:val="none" w:sz="0" w:space="0" w:color="auto"/>
          </w:divBdr>
        </w:div>
        <w:div w:id="690376317">
          <w:marLeft w:val="547"/>
          <w:marRight w:val="0"/>
          <w:marTop w:val="0"/>
          <w:marBottom w:val="0"/>
          <w:divBdr>
            <w:top w:val="none" w:sz="0" w:space="0" w:color="auto"/>
            <w:left w:val="none" w:sz="0" w:space="0" w:color="auto"/>
            <w:bottom w:val="none" w:sz="0" w:space="0" w:color="auto"/>
            <w:right w:val="none" w:sz="0" w:space="0" w:color="auto"/>
          </w:divBdr>
        </w:div>
      </w:divsChild>
    </w:div>
    <w:div w:id="659117177">
      <w:bodyDiv w:val="1"/>
      <w:marLeft w:val="0"/>
      <w:marRight w:val="0"/>
      <w:marTop w:val="0"/>
      <w:marBottom w:val="0"/>
      <w:divBdr>
        <w:top w:val="none" w:sz="0" w:space="0" w:color="auto"/>
        <w:left w:val="none" w:sz="0" w:space="0" w:color="auto"/>
        <w:bottom w:val="none" w:sz="0" w:space="0" w:color="auto"/>
        <w:right w:val="none" w:sz="0" w:space="0" w:color="auto"/>
      </w:divBdr>
      <w:divsChild>
        <w:div w:id="2065644138">
          <w:marLeft w:val="446"/>
          <w:marRight w:val="0"/>
          <w:marTop w:val="0"/>
          <w:marBottom w:val="0"/>
          <w:divBdr>
            <w:top w:val="none" w:sz="0" w:space="0" w:color="auto"/>
            <w:left w:val="none" w:sz="0" w:space="0" w:color="auto"/>
            <w:bottom w:val="none" w:sz="0" w:space="0" w:color="auto"/>
            <w:right w:val="none" w:sz="0" w:space="0" w:color="auto"/>
          </w:divBdr>
        </w:div>
        <w:div w:id="269747037">
          <w:marLeft w:val="446"/>
          <w:marRight w:val="0"/>
          <w:marTop w:val="0"/>
          <w:marBottom w:val="0"/>
          <w:divBdr>
            <w:top w:val="none" w:sz="0" w:space="0" w:color="auto"/>
            <w:left w:val="none" w:sz="0" w:space="0" w:color="auto"/>
            <w:bottom w:val="none" w:sz="0" w:space="0" w:color="auto"/>
            <w:right w:val="none" w:sz="0" w:space="0" w:color="auto"/>
          </w:divBdr>
        </w:div>
        <w:div w:id="529728343">
          <w:marLeft w:val="446"/>
          <w:marRight w:val="0"/>
          <w:marTop w:val="0"/>
          <w:marBottom w:val="0"/>
          <w:divBdr>
            <w:top w:val="none" w:sz="0" w:space="0" w:color="auto"/>
            <w:left w:val="none" w:sz="0" w:space="0" w:color="auto"/>
            <w:bottom w:val="none" w:sz="0" w:space="0" w:color="auto"/>
            <w:right w:val="none" w:sz="0" w:space="0" w:color="auto"/>
          </w:divBdr>
        </w:div>
        <w:div w:id="1957251224">
          <w:marLeft w:val="446"/>
          <w:marRight w:val="0"/>
          <w:marTop w:val="0"/>
          <w:marBottom w:val="0"/>
          <w:divBdr>
            <w:top w:val="none" w:sz="0" w:space="0" w:color="auto"/>
            <w:left w:val="none" w:sz="0" w:space="0" w:color="auto"/>
            <w:bottom w:val="none" w:sz="0" w:space="0" w:color="auto"/>
            <w:right w:val="none" w:sz="0" w:space="0" w:color="auto"/>
          </w:divBdr>
        </w:div>
      </w:divsChild>
    </w:div>
    <w:div w:id="760488222">
      <w:bodyDiv w:val="1"/>
      <w:marLeft w:val="0"/>
      <w:marRight w:val="0"/>
      <w:marTop w:val="0"/>
      <w:marBottom w:val="0"/>
      <w:divBdr>
        <w:top w:val="none" w:sz="0" w:space="0" w:color="auto"/>
        <w:left w:val="none" w:sz="0" w:space="0" w:color="auto"/>
        <w:bottom w:val="none" w:sz="0" w:space="0" w:color="auto"/>
        <w:right w:val="none" w:sz="0" w:space="0" w:color="auto"/>
      </w:divBdr>
      <w:divsChild>
        <w:div w:id="2050647944">
          <w:marLeft w:val="446"/>
          <w:marRight w:val="0"/>
          <w:marTop w:val="0"/>
          <w:marBottom w:val="0"/>
          <w:divBdr>
            <w:top w:val="none" w:sz="0" w:space="0" w:color="auto"/>
            <w:left w:val="none" w:sz="0" w:space="0" w:color="auto"/>
            <w:bottom w:val="none" w:sz="0" w:space="0" w:color="auto"/>
            <w:right w:val="none" w:sz="0" w:space="0" w:color="auto"/>
          </w:divBdr>
        </w:div>
        <w:div w:id="1236089424">
          <w:marLeft w:val="446"/>
          <w:marRight w:val="0"/>
          <w:marTop w:val="0"/>
          <w:marBottom w:val="0"/>
          <w:divBdr>
            <w:top w:val="none" w:sz="0" w:space="0" w:color="auto"/>
            <w:left w:val="none" w:sz="0" w:space="0" w:color="auto"/>
            <w:bottom w:val="none" w:sz="0" w:space="0" w:color="auto"/>
            <w:right w:val="none" w:sz="0" w:space="0" w:color="auto"/>
          </w:divBdr>
        </w:div>
        <w:div w:id="1020929272">
          <w:marLeft w:val="446"/>
          <w:marRight w:val="0"/>
          <w:marTop w:val="0"/>
          <w:marBottom w:val="0"/>
          <w:divBdr>
            <w:top w:val="none" w:sz="0" w:space="0" w:color="auto"/>
            <w:left w:val="none" w:sz="0" w:space="0" w:color="auto"/>
            <w:bottom w:val="none" w:sz="0" w:space="0" w:color="auto"/>
            <w:right w:val="none" w:sz="0" w:space="0" w:color="auto"/>
          </w:divBdr>
        </w:div>
        <w:div w:id="1161430662">
          <w:marLeft w:val="446"/>
          <w:marRight w:val="0"/>
          <w:marTop w:val="0"/>
          <w:marBottom w:val="0"/>
          <w:divBdr>
            <w:top w:val="none" w:sz="0" w:space="0" w:color="auto"/>
            <w:left w:val="none" w:sz="0" w:space="0" w:color="auto"/>
            <w:bottom w:val="none" w:sz="0" w:space="0" w:color="auto"/>
            <w:right w:val="none" w:sz="0" w:space="0" w:color="auto"/>
          </w:divBdr>
        </w:div>
      </w:divsChild>
    </w:div>
    <w:div w:id="773130075">
      <w:bodyDiv w:val="1"/>
      <w:marLeft w:val="0"/>
      <w:marRight w:val="0"/>
      <w:marTop w:val="0"/>
      <w:marBottom w:val="0"/>
      <w:divBdr>
        <w:top w:val="none" w:sz="0" w:space="0" w:color="auto"/>
        <w:left w:val="none" w:sz="0" w:space="0" w:color="auto"/>
        <w:bottom w:val="none" w:sz="0" w:space="0" w:color="auto"/>
        <w:right w:val="none" w:sz="0" w:space="0" w:color="auto"/>
      </w:divBdr>
    </w:div>
    <w:div w:id="777485660">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1">
          <w:marLeft w:val="446"/>
          <w:marRight w:val="0"/>
          <w:marTop w:val="0"/>
          <w:marBottom w:val="0"/>
          <w:divBdr>
            <w:top w:val="none" w:sz="0" w:space="0" w:color="auto"/>
            <w:left w:val="none" w:sz="0" w:space="0" w:color="auto"/>
            <w:bottom w:val="none" w:sz="0" w:space="0" w:color="auto"/>
            <w:right w:val="none" w:sz="0" w:space="0" w:color="auto"/>
          </w:divBdr>
        </w:div>
        <w:div w:id="1689409530">
          <w:marLeft w:val="446"/>
          <w:marRight w:val="0"/>
          <w:marTop w:val="0"/>
          <w:marBottom w:val="0"/>
          <w:divBdr>
            <w:top w:val="none" w:sz="0" w:space="0" w:color="auto"/>
            <w:left w:val="none" w:sz="0" w:space="0" w:color="auto"/>
            <w:bottom w:val="none" w:sz="0" w:space="0" w:color="auto"/>
            <w:right w:val="none" w:sz="0" w:space="0" w:color="auto"/>
          </w:divBdr>
        </w:div>
        <w:div w:id="1725055633">
          <w:marLeft w:val="446"/>
          <w:marRight w:val="0"/>
          <w:marTop w:val="0"/>
          <w:marBottom w:val="0"/>
          <w:divBdr>
            <w:top w:val="none" w:sz="0" w:space="0" w:color="auto"/>
            <w:left w:val="none" w:sz="0" w:space="0" w:color="auto"/>
            <w:bottom w:val="none" w:sz="0" w:space="0" w:color="auto"/>
            <w:right w:val="none" w:sz="0" w:space="0" w:color="auto"/>
          </w:divBdr>
        </w:div>
        <w:div w:id="1856453670">
          <w:marLeft w:val="446"/>
          <w:marRight w:val="0"/>
          <w:marTop w:val="0"/>
          <w:marBottom w:val="0"/>
          <w:divBdr>
            <w:top w:val="none" w:sz="0" w:space="0" w:color="auto"/>
            <w:left w:val="none" w:sz="0" w:space="0" w:color="auto"/>
            <w:bottom w:val="none" w:sz="0" w:space="0" w:color="auto"/>
            <w:right w:val="none" w:sz="0" w:space="0" w:color="auto"/>
          </w:divBdr>
        </w:div>
      </w:divsChild>
    </w:div>
    <w:div w:id="903837946">
      <w:bodyDiv w:val="1"/>
      <w:marLeft w:val="0"/>
      <w:marRight w:val="0"/>
      <w:marTop w:val="0"/>
      <w:marBottom w:val="0"/>
      <w:divBdr>
        <w:top w:val="none" w:sz="0" w:space="0" w:color="auto"/>
        <w:left w:val="none" w:sz="0" w:space="0" w:color="auto"/>
        <w:bottom w:val="none" w:sz="0" w:space="0" w:color="auto"/>
        <w:right w:val="none" w:sz="0" w:space="0" w:color="auto"/>
      </w:divBdr>
    </w:div>
    <w:div w:id="912079882">
      <w:bodyDiv w:val="1"/>
      <w:marLeft w:val="0"/>
      <w:marRight w:val="0"/>
      <w:marTop w:val="0"/>
      <w:marBottom w:val="0"/>
      <w:divBdr>
        <w:top w:val="none" w:sz="0" w:space="0" w:color="auto"/>
        <w:left w:val="none" w:sz="0" w:space="0" w:color="auto"/>
        <w:bottom w:val="none" w:sz="0" w:space="0" w:color="auto"/>
        <w:right w:val="none" w:sz="0" w:space="0" w:color="auto"/>
      </w:divBdr>
    </w:div>
    <w:div w:id="1008363406">
      <w:bodyDiv w:val="1"/>
      <w:marLeft w:val="0"/>
      <w:marRight w:val="0"/>
      <w:marTop w:val="0"/>
      <w:marBottom w:val="0"/>
      <w:divBdr>
        <w:top w:val="none" w:sz="0" w:space="0" w:color="auto"/>
        <w:left w:val="none" w:sz="0" w:space="0" w:color="auto"/>
        <w:bottom w:val="none" w:sz="0" w:space="0" w:color="auto"/>
        <w:right w:val="none" w:sz="0" w:space="0" w:color="auto"/>
      </w:divBdr>
    </w:div>
    <w:div w:id="1065881791">
      <w:bodyDiv w:val="1"/>
      <w:marLeft w:val="0"/>
      <w:marRight w:val="0"/>
      <w:marTop w:val="0"/>
      <w:marBottom w:val="0"/>
      <w:divBdr>
        <w:top w:val="none" w:sz="0" w:space="0" w:color="auto"/>
        <w:left w:val="none" w:sz="0" w:space="0" w:color="auto"/>
        <w:bottom w:val="none" w:sz="0" w:space="0" w:color="auto"/>
        <w:right w:val="none" w:sz="0" w:space="0" w:color="auto"/>
      </w:divBdr>
    </w:div>
    <w:div w:id="1073354829">
      <w:bodyDiv w:val="1"/>
      <w:marLeft w:val="0"/>
      <w:marRight w:val="0"/>
      <w:marTop w:val="0"/>
      <w:marBottom w:val="0"/>
      <w:divBdr>
        <w:top w:val="none" w:sz="0" w:space="0" w:color="auto"/>
        <w:left w:val="none" w:sz="0" w:space="0" w:color="auto"/>
        <w:bottom w:val="none" w:sz="0" w:space="0" w:color="auto"/>
        <w:right w:val="none" w:sz="0" w:space="0" w:color="auto"/>
      </w:divBdr>
    </w:div>
    <w:div w:id="1083066674">
      <w:bodyDiv w:val="1"/>
      <w:marLeft w:val="0"/>
      <w:marRight w:val="0"/>
      <w:marTop w:val="0"/>
      <w:marBottom w:val="0"/>
      <w:divBdr>
        <w:top w:val="none" w:sz="0" w:space="0" w:color="auto"/>
        <w:left w:val="none" w:sz="0" w:space="0" w:color="auto"/>
        <w:bottom w:val="none" w:sz="0" w:space="0" w:color="auto"/>
        <w:right w:val="none" w:sz="0" w:space="0" w:color="auto"/>
      </w:divBdr>
    </w:div>
    <w:div w:id="1277952126">
      <w:bodyDiv w:val="1"/>
      <w:marLeft w:val="0"/>
      <w:marRight w:val="0"/>
      <w:marTop w:val="0"/>
      <w:marBottom w:val="0"/>
      <w:divBdr>
        <w:top w:val="none" w:sz="0" w:space="0" w:color="auto"/>
        <w:left w:val="none" w:sz="0" w:space="0" w:color="auto"/>
        <w:bottom w:val="none" w:sz="0" w:space="0" w:color="auto"/>
        <w:right w:val="none" w:sz="0" w:space="0" w:color="auto"/>
      </w:divBdr>
      <w:divsChild>
        <w:div w:id="570889526">
          <w:marLeft w:val="446"/>
          <w:marRight w:val="0"/>
          <w:marTop w:val="0"/>
          <w:marBottom w:val="0"/>
          <w:divBdr>
            <w:top w:val="none" w:sz="0" w:space="0" w:color="auto"/>
            <w:left w:val="none" w:sz="0" w:space="0" w:color="auto"/>
            <w:bottom w:val="none" w:sz="0" w:space="0" w:color="auto"/>
            <w:right w:val="none" w:sz="0" w:space="0" w:color="auto"/>
          </w:divBdr>
        </w:div>
        <w:div w:id="1212578084">
          <w:marLeft w:val="446"/>
          <w:marRight w:val="0"/>
          <w:marTop w:val="0"/>
          <w:marBottom w:val="0"/>
          <w:divBdr>
            <w:top w:val="none" w:sz="0" w:space="0" w:color="auto"/>
            <w:left w:val="none" w:sz="0" w:space="0" w:color="auto"/>
            <w:bottom w:val="none" w:sz="0" w:space="0" w:color="auto"/>
            <w:right w:val="none" w:sz="0" w:space="0" w:color="auto"/>
          </w:divBdr>
        </w:div>
        <w:div w:id="1732576528">
          <w:marLeft w:val="446"/>
          <w:marRight w:val="0"/>
          <w:marTop w:val="0"/>
          <w:marBottom w:val="0"/>
          <w:divBdr>
            <w:top w:val="none" w:sz="0" w:space="0" w:color="auto"/>
            <w:left w:val="none" w:sz="0" w:space="0" w:color="auto"/>
            <w:bottom w:val="none" w:sz="0" w:space="0" w:color="auto"/>
            <w:right w:val="none" w:sz="0" w:space="0" w:color="auto"/>
          </w:divBdr>
        </w:div>
        <w:div w:id="903762279">
          <w:marLeft w:val="446"/>
          <w:marRight w:val="0"/>
          <w:marTop w:val="0"/>
          <w:marBottom w:val="0"/>
          <w:divBdr>
            <w:top w:val="none" w:sz="0" w:space="0" w:color="auto"/>
            <w:left w:val="none" w:sz="0" w:space="0" w:color="auto"/>
            <w:bottom w:val="none" w:sz="0" w:space="0" w:color="auto"/>
            <w:right w:val="none" w:sz="0" w:space="0" w:color="auto"/>
          </w:divBdr>
        </w:div>
      </w:divsChild>
    </w:div>
    <w:div w:id="1334407738">
      <w:bodyDiv w:val="1"/>
      <w:marLeft w:val="0"/>
      <w:marRight w:val="0"/>
      <w:marTop w:val="0"/>
      <w:marBottom w:val="0"/>
      <w:divBdr>
        <w:top w:val="none" w:sz="0" w:space="0" w:color="auto"/>
        <w:left w:val="none" w:sz="0" w:space="0" w:color="auto"/>
        <w:bottom w:val="none" w:sz="0" w:space="0" w:color="auto"/>
        <w:right w:val="none" w:sz="0" w:space="0" w:color="auto"/>
      </w:divBdr>
      <w:divsChild>
        <w:div w:id="1383866370">
          <w:marLeft w:val="446"/>
          <w:marRight w:val="0"/>
          <w:marTop w:val="0"/>
          <w:marBottom w:val="0"/>
          <w:divBdr>
            <w:top w:val="none" w:sz="0" w:space="0" w:color="auto"/>
            <w:left w:val="none" w:sz="0" w:space="0" w:color="auto"/>
            <w:bottom w:val="none" w:sz="0" w:space="0" w:color="auto"/>
            <w:right w:val="none" w:sz="0" w:space="0" w:color="auto"/>
          </w:divBdr>
        </w:div>
        <w:div w:id="1259363633">
          <w:marLeft w:val="446"/>
          <w:marRight w:val="0"/>
          <w:marTop w:val="0"/>
          <w:marBottom w:val="0"/>
          <w:divBdr>
            <w:top w:val="none" w:sz="0" w:space="0" w:color="auto"/>
            <w:left w:val="none" w:sz="0" w:space="0" w:color="auto"/>
            <w:bottom w:val="none" w:sz="0" w:space="0" w:color="auto"/>
            <w:right w:val="none" w:sz="0" w:space="0" w:color="auto"/>
          </w:divBdr>
        </w:div>
        <w:div w:id="860047837">
          <w:marLeft w:val="446"/>
          <w:marRight w:val="0"/>
          <w:marTop w:val="0"/>
          <w:marBottom w:val="0"/>
          <w:divBdr>
            <w:top w:val="none" w:sz="0" w:space="0" w:color="auto"/>
            <w:left w:val="none" w:sz="0" w:space="0" w:color="auto"/>
            <w:bottom w:val="none" w:sz="0" w:space="0" w:color="auto"/>
            <w:right w:val="none" w:sz="0" w:space="0" w:color="auto"/>
          </w:divBdr>
        </w:div>
        <w:div w:id="966467837">
          <w:marLeft w:val="446"/>
          <w:marRight w:val="0"/>
          <w:marTop w:val="0"/>
          <w:marBottom w:val="0"/>
          <w:divBdr>
            <w:top w:val="none" w:sz="0" w:space="0" w:color="auto"/>
            <w:left w:val="none" w:sz="0" w:space="0" w:color="auto"/>
            <w:bottom w:val="none" w:sz="0" w:space="0" w:color="auto"/>
            <w:right w:val="none" w:sz="0" w:space="0" w:color="auto"/>
          </w:divBdr>
        </w:div>
        <w:div w:id="1164467619">
          <w:marLeft w:val="446"/>
          <w:marRight w:val="0"/>
          <w:marTop w:val="0"/>
          <w:marBottom w:val="0"/>
          <w:divBdr>
            <w:top w:val="none" w:sz="0" w:space="0" w:color="auto"/>
            <w:left w:val="none" w:sz="0" w:space="0" w:color="auto"/>
            <w:bottom w:val="none" w:sz="0" w:space="0" w:color="auto"/>
            <w:right w:val="none" w:sz="0" w:space="0" w:color="auto"/>
          </w:divBdr>
        </w:div>
        <w:div w:id="1076827184">
          <w:marLeft w:val="446"/>
          <w:marRight w:val="0"/>
          <w:marTop w:val="0"/>
          <w:marBottom w:val="0"/>
          <w:divBdr>
            <w:top w:val="none" w:sz="0" w:space="0" w:color="auto"/>
            <w:left w:val="none" w:sz="0" w:space="0" w:color="auto"/>
            <w:bottom w:val="none" w:sz="0" w:space="0" w:color="auto"/>
            <w:right w:val="none" w:sz="0" w:space="0" w:color="auto"/>
          </w:divBdr>
        </w:div>
        <w:div w:id="1653486074">
          <w:marLeft w:val="446"/>
          <w:marRight w:val="0"/>
          <w:marTop w:val="0"/>
          <w:marBottom w:val="0"/>
          <w:divBdr>
            <w:top w:val="none" w:sz="0" w:space="0" w:color="auto"/>
            <w:left w:val="none" w:sz="0" w:space="0" w:color="auto"/>
            <w:bottom w:val="none" w:sz="0" w:space="0" w:color="auto"/>
            <w:right w:val="none" w:sz="0" w:space="0" w:color="auto"/>
          </w:divBdr>
        </w:div>
        <w:div w:id="1648784036">
          <w:marLeft w:val="446"/>
          <w:marRight w:val="0"/>
          <w:marTop w:val="0"/>
          <w:marBottom w:val="0"/>
          <w:divBdr>
            <w:top w:val="none" w:sz="0" w:space="0" w:color="auto"/>
            <w:left w:val="none" w:sz="0" w:space="0" w:color="auto"/>
            <w:bottom w:val="none" w:sz="0" w:space="0" w:color="auto"/>
            <w:right w:val="none" w:sz="0" w:space="0" w:color="auto"/>
          </w:divBdr>
        </w:div>
        <w:div w:id="1798333690">
          <w:marLeft w:val="446"/>
          <w:marRight w:val="0"/>
          <w:marTop w:val="0"/>
          <w:marBottom w:val="0"/>
          <w:divBdr>
            <w:top w:val="none" w:sz="0" w:space="0" w:color="auto"/>
            <w:left w:val="none" w:sz="0" w:space="0" w:color="auto"/>
            <w:bottom w:val="none" w:sz="0" w:space="0" w:color="auto"/>
            <w:right w:val="none" w:sz="0" w:space="0" w:color="auto"/>
          </w:divBdr>
        </w:div>
        <w:div w:id="333844182">
          <w:marLeft w:val="446"/>
          <w:marRight w:val="0"/>
          <w:marTop w:val="0"/>
          <w:marBottom w:val="0"/>
          <w:divBdr>
            <w:top w:val="none" w:sz="0" w:space="0" w:color="auto"/>
            <w:left w:val="none" w:sz="0" w:space="0" w:color="auto"/>
            <w:bottom w:val="none" w:sz="0" w:space="0" w:color="auto"/>
            <w:right w:val="none" w:sz="0" w:space="0" w:color="auto"/>
          </w:divBdr>
        </w:div>
        <w:div w:id="249697393">
          <w:marLeft w:val="1166"/>
          <w:marRight w:val="0"/>
          <w:marTop w:val="0"/>
          <w:marBottom w:val="0"/>
          <w:divBdr>
            <w:top w:val="none" w:sz="0" w:space="0" w:color="auto"/>
            <w:left w:val="none" w:sz="0" w:space="0" w:color="auto"/>
            <w:bottom w:val="none" w:sz="0" w:space="0" w:color="auto"/>
            <w:right w:val="none" w:sz="0" w:space="0" w:color="auto"/>
          </w:divBdr>
        </w:div>
        <w:div w:id="1035234135">
          <w:marLeft w:val="1166"/>
          <w:marRight w:val="0"/>
          <w:marTop w:val="0"/>
          <w:marBottom w:val="0"/>
          <w:divBdr>
            <w:top w:val="none" w:sz="0" w:space="0" w:color="auto"/>
            <w:left w:val="none" w:sz="0" w:space="0" w:color="auto"/>
            <w:bottom w:val="none" w:sz="0" w:space="0" w:color="auto"/>
            <w:right w:val="none" w:sz="0" w:space="0" w:color="auto"/>
          </w:divBdr>
        </w:div>
        <w:div w:id="406194703">
          <w:marLeft w:val="1166"/>
          <w:marRight w:val="0"/>
          <w:marTop w:val="0"/>
          <w:marBottom w:val="0"/>
          <w:divBdr>
            <w:top w:val="none" w:sz="0" w:space="0" w:color="auto"/>
            <w:left w:val="none" w:sz="0" w:space="0" w:color="auto"/>
            <w:bottom w:val="none" w:sz="0" w:space="0" w:color="auto"/>
            <w:right w:val="none" w:sz="0" w:space="0" w:color="auto"/>
          </w:divBdr>
        </w:div>
        <w:div w:id="313413623">
          <w:marLeft w:val="446"/>
          <w:marRight w:val="0"/>
          <w:marTop w:val="0"/>
          <w:marBottom w:val="0"/>
          <w:divBdr>
            <w:top w:val="none" w:sz="0" w:space="0" w:color="auto"/>
            <w:left w:val="none" w:sz="0" w:space="0" w:color="auto"/>
            <w:bottom w:val="none" w:sz="0" w:space="0" w:color="auto"/>
            <w:right w:val="none" w:sz="0" w:space="0" w:color="auto"/>
          </w:divBdr>
        </w:div>
        <w:div w:id="1169441170">
          <w:marLeft w:val="446"/>
          <w:marRight w:val="0"/>
          <w:marTop w:val="0"/>
          <w:marBottom w:val="0"/>
          <w:divBdr>
            <w:top w:val="none" w:sz="0" w:space="0" w:color="auto"/>
            <w:left w:val="none" w:sz="0" w:space="0" w:color="auto"/>
            <w:bottom w:val="none" w:sz="0" w:space="0" w:color="auto"/>
            <w:right w:val="none" w:sz="0" w:space="0" w:color="auto"/>
          </w:divBdr>
        </w:div>
        <w:div w:id="1339388062">
          <w:marLeft w:val="446"/>
          <w:marRight w:val="0"/>
          <w:marTop w:val="0"/>
          <w:marBottom w:val="0"/>
          <w:divBdr>
            <w:top w:val="none" w:sz="0" w:space="0" w:color="auto"/>
            <w:left w:val="none" w:sz="0" w:space="0" w:color="auto"/>
            <w:bottom w:val="none" w:sz="0" w:space="0" w:color="auto"/>
            <w:right w:val="none" w:sz="0" w:space="0" w:color="auto"/>
          </w:divBdr>
        </w:div>
        <w:div w:id="2007324584">
          <w:marLeft w:val="1166"/>
          <w:marRight w:val="0"/>
          <w:marTop w:val="0"/>
          <w:marBottom w:val="0"/>
          <w:divBdr>
            <w:top w:val="none" w:sz="0" w:space="0" w:color="auto"/>
            <w:left w:val="none" w:sz="0" w:space="0" w:color="auto"/>
            <w:bottom w:val="none" w:sz="0" w:space="0" w:color="auto"/>
            <w:right w:val="none" w:sz="0" w:space="0" w:color="auto"/>
          </w:divBdr>
        </w:div>
        <w:div w:id="1987078096">
          <w:marLeft w:val="1166"/>
          <w:marRight w:val="0"/>
          <w:marTop w:val="0"/>
          <w:marBottom w:val="0"/>
          <w:divBdr>
            <w:top w:val="none" w:sz="0" w:space="0" w:color="auto"/>
            <w:left w:val="none" w:sz="0" w:space="0" w:color="auto"/>
            <w:bottom w:val="none" w:sz="0" w:space="0" w:color="auto"/>
            <w:right w:val="none" w:sz="0" w:space="0" w:color="auto"/>
          </w:divBdr>
        </w:div>
      </w:divsChild>
    </w:div>
    <w:div w:id="1410924696">
      <w:bodyDiv w:val="1"/>
      <w:marLeft w:val="0"/>
      <w:marRight w:val="0"/>
      <w:marTop w:val="0"/>
      <w:marBottom w:val="0"/>
      <w:divBdr>
        <w:top w:val="none" w:sz="0" w:space="0" w:color="auto"/>
        <w:left w:val="none" w:sz="0" w:space="0" w:color="auto"/>
        <w:bottom w:val="none" w:sz="0" w:space="0" w:color="auto"/>
        <w:right w:val="none" w:sz="0" w:space="0" w:color="auto"/>
      </w:divBdr>
    </w:div>
    <w:div w:id="1541551476">
      <w:bodyDiv w:val="1"/>
      <w:marLeft w:val="0"/>
      <w:marRight w:val="0"/>
      <w:marTop w:val="0"/>
      <w:marBottom w:val="0"/>
      <w:divBdr>
        <w:top w:val="none" w:sz="0" w:space="0" w:color="auto"/>
        <w:left w:val="none" w:sz="0" w:space="0" w:color="auto"/>
        <w:bottom w:val="none" w:sz="0" w:space="0" w:color="auto"/>
        <w:right w:val="none" w:sz="0" w:space="0" w:color="auto"/>
      </w:divBdr>
    </w:div>
    <w:div w:id="1572501621">
      <w:bodyDiv w:val="1"/>
      <w:marLeft w:val="0"/>
      <w:marRight w:val="0"/>
      <w:marTop w:val="0"/>
      <w:marBottom w:val="0"/>
      <w:divBdr>
        <w:top w:val="none" w:sz="0" w:space="0" w:color="auto"/>
        <w:left w:val="none" w:sz="0" w:space="0" w:color="auto"/>
        <w:bottom w:val="none" w:sz="0" w:space="0" w:color="auto"/>
        <w:right w:val="none" w:sz="0" w:space="0" w:color="auto"/>
      </w:divBdr>
      <w:divsChild>
        <w:div w:id="2034455039">
          <w:marLeft w:val="547"/>
          <w:marRight w:val="0"/>
          <w:marTop w:val="0"/>
          <w:marBottom w:val="0"/>
          <w:divBdr>
            <w:top w:val="none" w:sz="0" w:space="0" w:color="auto"/>
            <w:left w:val="none" w:sz="0" w:space="0" w:color="auto"/>
            <w:bottom w:val="none" w:sz="0" w:space="0" w:color="auto"/>
            <w:right w:val="none" w:sz="0" w:space="0" w:color="auto"/>
          </w:divBdr>
        </w:div>
        <w:div w:id="995769344">
          <w:marLeft w:val="547"/>
          <w:marRight w:val="0"/>
          <w:marTop w:val="0"/>
          <w:marBottom w:val="0"/>
          <w:divBdr>
            <w:top w:val="none" w:sz="0" w:space="0" w:color="auto"/>
            <w:left w:val="none" w:sz="0" w:space="0" w:color="auto"/>
            <w:bottom w:val="none" w:sz="0" w:space="0" w:color="auto"/>
            <w:right w:val="none" w:sz="0" w:space="0" w:color="auto"/>
          </w:divBdr>
        </w:div>
        <w:div w:id="1560675514">
          <w:marLeft w:val="547"/>
          <w:marRight w:val="0"/>
          <w:marTop w:val="0"/>
          <w:marBottom w:val="0"/>
          <w:divBdr>
            <w:top w:val="none" w:sz="0" w:space="0" w:color="auto"/>
            <w:left w:val="none" w:sz="0" w:space="0" w:color="auto"/>
            <w:bottom w:val="none" w:sz="0" w:space="0" w:color="auto"/>
            <w:right w:val="none" w:sz="0" w:space="0" w:color="auto"/>
          </w:divBdr>
        </w:div>
        <w:div w:id="1718118243">
          <w:marLeft w:val="547"/>
          <w:marRight w:val="0"/>
          <w:marTop w:val="0"/>
          <w:marBottom w:val="0"/>
          <w:divBdr>
            <w:top w:val="none" w:sz="0" w:space="0" w:color="auto"/>
            <w:left w:val="none" w:sz="0" w:space="0" w:color="auto"/>
            <w:bottom w:val="none" w:sz="0" w:space="0" w:color="auto"/>
            <w:right w:val="none" w:sz="0" w:space="0" w:color="auto"/>
          </w:divBdr>
        </w:div>
      </w:divsChild>
    </w:div>
    <w:div w:id="1612980252">
      <w:bodyDiv w:val="1"/>
      <w:marLeft w:val="0"/>
      <w:marRight w:val="0"/>
      <w:marTop w:val="0"/>
      <w:marBottom w:val="0"/>
      <w:divBdr>
        <w:top w:val="none" w:sz="0" w:space="0" w:color="auto"/>
        <w:left w:val="none" w:sz="0" w:space="0" w:color="auto"/>
        <w:bottom w:val="none" w:sz="0" w:space="0" w:color="auto"/>
        <w:right w:val="none" w:sz="0" w:space="0" w:color="auto"/>
      </w:divBdr>
      <w:divsChild>
        <w:div w:id="647442919">
          <w:marLeft w:val="547"/>
          <w:marRight w:val="0"/>
          <w:marTop w:val="0"/>
          <w:marBottom w:val="0"/>
          <w:divBdr>
            <w:top w:val="none" w:sz="0" w:space="0" w:color="auto"/>
            <w:left w:val="none" w:sz="0" w:space="0" w:color="auto"/>
            <w:bottom w:val="none" w:sz="0" w:space="0" w:color="auto"/>
            <w:right w:val="none" w:sz="0" w:space="0" w:color="auto"/>
          </w:divBdr>
        </w:div>
        <w:div w:id="1099445342">
          <w:marLeft w:val="547"/>
          <w:marRight w:val="0"/>
          <w:marTop w:val="0"/>
          <w:marBottom w:val="0"/>
          <w:divBdr>
            <w:top w:val="none" w:sz="0" w:space="0" w:color="auto"/>
            <w:left w:val="none" w:sz="0" w:space="0" w:color="auto"/>
            <w:bottom w:val="none" w:sz="0" w:space="0" w:color="auto"/>
            <w:right w:val="none" w:sz="0" w:space="0" w:color="auto"/>
          </w:divBdr>
        </w:div>
        <w:div w:id="796989494">
          <w:marLeft w:val="547"/>
          <w:marRight w:val="0"/>
          <w:marTop w:val="0"/>
          <w:marBottom w:val="0"/>
          <w:divBdr>
            <w:top w:val="none" w:sz="0" w:space="0" w:color="auto"/>
            <w:left w:val="none" w:sz="0" w:space="0" w:color="auto"/>
            <w:bottom w:val="none" w:sz="0" w:space="0" w:color="auto"/>
            <w:right w:val="none" w:sz="0" w:space="0" w:color="auto"/>
          </w:divBdr>
        </w:div>
        <w:div w:id="1607733783">
          <w:marLeft w:val="547"/>
          <w:marRight w:val="0"/>
          <w:marTop w:val="0"/>
          <w:marBottom w:val="0"/>
          <w:divBdr>
            <w:top w:val="none" w:sz="0" w:space="0" w:color="auto"/>
            <w:left w:val="none" w:sz="0" w:space="0" w:color="auto"/>
            <w:bottom w:val="none" w:sz="0" w:space="0" w:color="auto"/>
            <w:right w:val="none" w:sz="0" w:space="0" w:color="auto"/>
          </w:divBdr>
        </w:div>
        <w:div w:id="1788768730">
          <w:marLeft w:val="547"/>
          <w:marRight w:val="0"/>
          <w:marTop w:val="0"/>
          <w:marBottom w:val="0"/>
          <w:divBdr>
            <w:top w:val="none" w:sz="0" w:space="0" w:color="auto"/>
            <w:left w:val="none" w:sz="0" w:space="0" w:color="auto"/>
            <w:bottom w:val="none" w:sz="0" w:space="0" w:color="auto"/>
            <w:right w:val="none" w:sz="0" w:space="0" w:color="auto"/>
          </w:divBdr>
        </w:div>
      </w:divsChild>
    </w:div>
    <w:div w:id="1614705929">
      <w:bodyDiv w:val="1"/>
      <w:marLeft w:val="0"/>
      <w:marRight w:val="0"/>
      <w:marTop w:val="0"/>
      <w:marBottom w:val="0"/>
      <w:divBdr>
        <w:top w:val="none" w:sz="0" w:space="0" w:color="auto"/>
        <w:left w:val="none" w:sz="0" w:space="0" w:color="auto"/>
        <w:bottom w:val="none" w:sz="0" w:space="0" w:color="auto"/>
        <w:right w:val="none" w:sz="0" w:space="0" w:color="auto"/>
      </w:divBdr>
      <w:divsChild>
        <w:div w:id="395133039">
          <w:marLeft w:val="547"/>
          <w:marRight w:val="0"/>
          <w:marTop w:val="0"/>
          <w:marBottom w:val="0"/>
          <w:divBdr>
            <w:top w:val="none" w:sz="0" w:space="0" w:color="auto"/>
            <w:left w:val="none" w:sz="0" w:space="0" w:color="auto"/>
            <w:bottom w:val="none" w:sz="0" w:space="0" w:color="auto"/>
            <w:right w:val="none" w:sz="0" w:space="0" w:color="auto"/>
          </w:divBdr>
        </w:div>
        <w:div w:id="634064482">
          <w:marLeft w:val="547"/>
          <w:marRight w:val="0"/>
          <w:marTop w:val="0"/>
          <w:marBottom w:val="0"/>
          <w:divBdr>
            <w:top w:val="none" w:sz="0" w:space="0" w:color="auto"/>
            <w:left w:val="none" w:sz="0" w:space="0" w:color="auto"/>
            <w:bottom w:val="none" w:sz="0" w:space="0" w:color="auto"/>
            <w:right w:val="none" w:sz="0" w:space="0" w:color="auto"/>
          </w:divBdr>
        </w:div>
        <w:div w:id="1284579143">
          <w:marLeft w:val="547"/>
          <w:marRight w:val="0"/>
          <w:marTop w:val="0"/>
          <w:marBottom w:val="0"/>
          <w:divBdr>
            <w:top w:val="none" w:sz="0" w:space="0" w:color="auto"/>
            <w:left w:val="none" w:sz="0" w:space="0" w:color="auto"/>
            <w:bottom w:val="none" w:sz="0" w:space="0" w:color="auto"/>
            <w:right w:val="none" w:sz="0" w:space="0" w:color="auto"/>
          </w:divBdr>
        </w:div>
        <w:div w:id="1568684047">
          <w:marLeft w:val="547"/>
          <w:marRight w:val="0"/>
          <w:marTop w:val="0"/>
          <w:marBottom w:val="0"/>
          <w:divBdr>
            <w:top w:val="none" w:sz="0" w:space="0" w:color="auto"/>
            <w:left w:val="none" w:sz="0" w:space="0" w:color="auto"/>
            <w:bottom w:val="none" w:sz="0" w:space="0" w:color="auto"/>
            <w:right w:val="none" w:sz="0" w:space="0" w:color="auto"/>
          </w:divBdr>
        </w:div>
        <w:div w:id="1011028998">
          <w:marLeft w:val="547"/>
          <w:marRight w:val="0"/>
          <w:marTop w:val="0"/>
          <w:marBottom w:val="0"/>
          <w:divBdr>
            <w:top w:val="none" w:sz="0" w:space="0" w:color="auto"/>
            <w:left w:val="none" w:sz="0" w:space="0" w:color="auto"/>
            <w:bottom w:val="none" w:sz="0" w:space="0" w:color="auto"/>
            <w:right w:val="none" w:sz="0" w:space="0" w:color="auto"/>
          </w:divBdr>
        </w:div>
        <w:div w:id="554703850">
          <w:marLeft w:val="547"/>
          <w:marRight w:val="0"/>
          <w:marTop w:val="0"/>
          <w:marBottom w:val="0"/>
          <w:divBdr>
            <w:top w:val="none" w:sz="0" w:space="0" w:color="auto"/>
            <w:left w:val="none" w:sz="0" w:space="0" w:color="auto"/>
            <w:bottom w:val="none" w:sz="0" w:space="0" w:color="auto"/>
            <w:right w:val="none" w:sz="0" w:space="0" w:color="auto"/>
          </w:divBdr>
        </w:div>
      </w:divsChild>
    </w:div>
    <w:div w:id="1619723812">
      <w:bodyDiv w:val="1"/>
      <w:marLeft w:val="0"/>
      <w:marRight w:val="0"/>
      <w:marTop w:val="0"/>
      <w:marBottom w:val="0"/>
      <w:divBdr>
        <w:top w:val="none" w:sz="0" w:space="0" w:color="auto"/>
        <w:left w:val="none" w:sz="0" w:space="0" w:color="auto"/>
        <w:bottom w:val="none" w:sz="0" w:space="0" w:color="auto"/>
        <w:right w:val="none" w:sz="0" w:space="0" w:color="auto"/>
      </w:divBdr>
    </w:div>
    <w:div w:id="1669403258">
      <w:bodyDiv w:val="1"/>
      <w:marLeft w:val="0"/>
      <w:marRight w:val="0"/>
      <w:marTop w:val="0"/>
      <w:marBottom w:val="0"/>
      <w:divBdr>
        <w:top w:val="none" w:sz="0" w:space="0" w:color="auto"/>
        <w:left w:val="none" w:sz="0" w:space="0" w:color="auto"/>
        <w:bottom w:val="none" w:sz="0" w:space="0" w:color="auto"/>
        <w:right w:val="none" w:sz="0" w:space="0" w:color="auto"/>
      </w:divBdr>
      <w:divsChild>
        <w:div w:id="1444499763">
          <w:marLeft w:val="547"/>
          <w:marRight w:val="0"/>
          <w:marTop w:val="0"/>
          <w:marBottom w:val="0"/>
          <w:divBdr>
            <w:top w:val="none" w:sz="0" w:space="0" w:color="auto"/>
            <w:left w:val="none" w:sz="0" w:space="0" w:color="auto"/>
            <w:bottom w:val="none" w:sz="0" w:space="0" w:color="auto"/>
            <w:right w:val="none" w:sz="0" w:space="0" w:color="auto"/>
          </w:divBdr>
        </w:div>
        <w:div w:id="1571884467">
          <w:marLeft w:val="547"/>
          <w:marRight w:val="0"/>
          <w:marTop w:val="0"/>
          <w:marBottom w:val="0"/>
          <w:divBdr>
            <w:top w:val="none" w:sz="0" w:space="0" w:color="auto"/>
            <w:left w:val="none" w:sz="0" w:space="0" w:color="auto"/>
            <w:bottom w:val="none" w:sz="0" w:space="0" w:color="auto"/>
            <w:right w:val="none" w:sz="0" w:space="0" w:color="auto"/>
          </w:divBdr>
        </w:div>
        <w:div w:id="103352441">
          <w:marLeft w:val="547"/>
          <w:marRight w:val="0"/>
          <w:marTop w:val="0"/>
          <w:marBottom w:val="0"/>
          <w:divBdr>
            <w:top w:val="none" w:sz="0" w:space="0" w:color="auto"/>
            <w:left w:val="none" w:sz="0" w:space="0" w:color="auto"/>
            <w:bottom w:val="none" w:sz="0" w:space="0" w:color="auto"/>
            <w:right w:val="none" w:sz="0" w:space="0" w:color="auto"/>
          </w:divBdr>
        </w:div>
        <w:div w:id="1106660999">
          <w:marLeft w:val="547"/>
          <w:marRight w:val="0"/>
          <w:marTop w:val="0"/>
          <w:marBottom w:val="0"/>
          <w:divBdr>
            <w:top w:val="none" w:sz="0" w:space="0" w:color="auto"/>
            <w:left w:val="none" w:sz="0" w:space="0" w:color="auto"/>
            <w:bottom w:val="none" w:sz="0" w:space="0" w:color="auto"/>
            <w:right w:val="none" w:sz="0" w:space="0" w:color="auto"/>
          </w:divBdr>
        </w:div>
        <w:div w:id="1047529622">
          <w:marLeft w:val="547"/>
          <w:marRight w:val="0"/>
          <w:marTop w:val="0"/>
          <w:marBottom w:val="0"/>
          <w:divBdr>
            <w:top w:val="none" w:sz="0" w:space="0" w:color="auto"/>
            <w:left w:val="none" w:sz="0" w:space="0" w:color="auto"/>
            <w:bottom w:val="none" w:sz="0" w:space="0" w:color="auto"/>
            <w:right w:val="none" w:sz="0" w:space="0" w:color="auto"/>
          </w:divBdr>
        </w:div>
        <w:div w:id="1631782757">
          <w:marLeft w:val="547"/>
          <w:marRight w:val="0"/>
          <w:marTop w:val="0"/>
          <w:marBottom w:val="0"/>
          <w:divBdr>
            <w:top w:val="none" w:sz="0" w:space="0" w:color="auto"/>
            <w:left w:val="none" w:sz="0" w:space="0" w:color="auto"/>
            <w:bottom w:val="none" w:sz="0" w:space="0" w:color="auto"/>
            <w:right w:val="none" w:sz="0" w:space="0" w:color="auto"/>
          </w:divBdr>
        </w:div>
        <w:div w:id="1430589271">
          <w:marLeft w:val="547"/>
          <w:marRight w:val="0"/>
          <w:marTop w:val="0"/>
          <w:marBottom w:val="0"/>
          <w:divBdr>
            <w:top w:val="none" w:sz="0" w:space="0" w:color="auto"/>
            <w:left w:val="none" w:sz="0" w:space="0" w:color="auto"/>
            <w:bottom w:val="none" w:sz="0" w:space="0" w:color="auto"/>
            <w:right w:val="none" w:sz="0" w:space="0" w:color="auto"/>
          </w:divBdr>
        </w:div>
        <w:div w:id="1263104951">
          <w:marLeft w:val="547"/>
          <w:marRight w:val="0"/>
          <w:marTop w:val="0"/>
          <w:marBottom w:val="0"/>
          <w:divBdr>
            <w:top w:val="none" w:sz="0" w:space="0" w:color="auto"/>
            <w:left w:val="none" w:sz="0" w:space="0" w:color="auto"/>
            <w:bottom w:val="none" w:sz="0" w:space="0" w:color="auto"/>
            <w:right w:val="none" w:sz="0" w:space="0" w:color="auto"/>
          </w:divBdr>
        </w:div>
      </w:divsChild>
    </w:div>
    <w:div w:id="1737780468">
      <w:bodyDiv w:val="1"/>
      <w:marLeft w:val="0"/>
      <w:marRight w:val="0"/>
      <w:marTop w:val="0"/>
      <w:marBottom w:val="0"/>
      <w:divBdr>
        <w:top w:val="none" w:sz="0" w:space="0" w:color="auto"/>
        <w:left w:val="none" w:sz="0" w:space="0" w:color="auto"/>
        <w:bottom w:val="none" w:sz="0" w:space="0" w:color="auto"/>
        <w:right w:val="none" w:sz="0" w:space="0" w:color="auto"/>
      </w:divBdr>
    </w:div>
    <w:div w:id="2050907368">
      <w:bodyDiv w:val="1"/>
      <w:marLeft w:val="0"/>
      <w:marRight w:val="0"/>
      <w:marTop w:val="0"/>
      <w:marBottom w:val="0"/>
      <w:divBdr>
        <w:top w:val="none" w:sz="0" w:space="0" w:color="auto"/>
        <w:left w:val="none" w:sz="0" w:space="0" w:color="auto"/>
        <w:bottom w:val="none" w:sz="0" w:space="0" w:color="auto"/>
        <w:right w:val="none" w:sz="0" w:space="0" w:color="auto"/>
      </w:divBdr>
    </w:div>
    <w:div w:id="2085645329">
      <w:bodyDiv w:val="1"/>
      <w:marLeft w:val="0"/>
      <w:marRight w:val="0"/>
      <w:marTop w:val="0"/>
      <w:marBottom w:val="0"/>
      <w:divBdr>
        <w:top w:val="none" w:sz="0" w:space="0" w:color="auto"/>
        <w:left w:val="none" w:sz="0" w:space="0" w:color="auto"/>
        <w:bottom w:val="none" w:sz="0" w:space="0" w:color="auto"/>
        <w:right w:val="none" w:sz="0" w:space="0" w:color="auto"/>
      </w:divBdr>
    </w:div>
    <w:div w:id="2093893259">
      <w:bodyDiv w:val="1"/>
      <w:marLeft w:val="0"/>
      <w:marRight w:val="0"/>
      <w:marTop w:val="0"/>
      <w:marBottom w:val="0"/>
      <w:divBdr>
        <w:top w:val="none" w:sz="0" w:space="0" w:color="auto"/>
        <w:left w:val="none" w:sz="0" w:space="0" w:color="auto"/>
        <w:bottom w:val="none" w:sz="0" w:space="0" w:color="auto"/>
        <w:right w:val="none" w:sz="0" w:space="0" w:color="auto"/>
      </w:divBdr>
      <w:divsChild>
        <w:div w:id="2116485461">
          <w:marLeft w:val="547"/>
          <w:marRight w:val="0"/>
          <w:marTop w:val="0"/>
          <w:marBottom w:val="0"/>
          <w:divBdr>
            <w:top w:val="none" w:sz="0" w:space="0" w:color="auto"/>
            <w:left w:val="none" w:sz="0" w:space="0" w:color="auto"/>
            <w:bottom w:val="none" w:sz="0" w:space="0" w:color="auto"/>
            <w:right w:val="none" w:sz="0" w:space="0" w:color="auto"/>
          </w:divBdr>
        </w:div>
        <w:div w:id="2116750916">
          <w:marLeft w:val="547"/>
          <w:marRight w:val="0"/>
          <w:marTop w:val="0"/>
          <w:marBottom w:val="0"/>
          <w:divBdr>
            <w:top w:val="none" w:sz="0" w:space="0" w:color="auto"/>
            <w:left w:val="none" w:sz="0" w:space="0" w:color="auto"/>
            <w:bottom w:val="none" w:sz="0" w:space="0" w:color="auto"/>
            <w:right w:val="none" w:sz="0" w:space="0" w:color="auto"/>
          </w:divBdr>
        </w:div>
        <w:div w:id="1478642325">
          <w:marLeft w:val="547"/>
          <w:marRight w:val="0"/>
          <w:marTop w:val="0"/>
          <w:marBottom w:val="0"/>
          <w:divBdr>
            <w:top w:val="none" w:sz="0" w:space="0" w:color="auto"/>
            <w:left w:val="none" w:sz="0" w:space="0" w:color="auto"/>
            <w:bottom w:val="none" w:sz="0" w:space="0" w:color="auto"/>
            <w:right w:val="none" w:sz="0" w:space="0" w:color="auto"/>
          </w:divBdr>
        </w:div>
        <w:div w:id="1347170202">
          <w:marLeft w:val="547"/>
          <w:marRight w:val="0"/>
          <w:marTop w:val="0"/>
          <w:marBottom w:val="0"/>
          <w:divBdr>
            <w:top w:val="none" w:sz="0" w:space="0" w:color="auto"/>
            <w:left w:val="none" w:sz="0" w:space="0" w:color="auto"/>
            <w:bottom w:val="none" w:sz="0" w:space="0" w:color="auto"/>
            <w:right w:val="none" w:sz="0" w:space="0" w:color="auto"/>
          </w:divBdr>
        </w:div>
        <w:div w:id="1103190208">
          <w:marLeft w:val="547"/>
          <w:marRight w:val="0"/>
          <w:marTop w:val="0"/>
          <w:marBottom w:val="0"/>
          <w:divBdr>
            <w:top w:val="none" w:sz="0" w:space="0" w:color="auto"/>
            <w:left w:val="none" w:sz="0" w:space="0" w:color="auto"/>
            <w:bottom w:val="none" w:sz="0" w:space="0" w:color="auto"/>
            <w:right w:val="none" w:sz="0" w:space="0" w:color="auto"/>
          </w:divBdr>
        </w:div>
        <w:div w:id="370804306">
          <w:marLeft w:val="547"/>
          <w:marRight w:val="0"/>
          <w:marTop w:val="0"/>
          <w:marBottom w:val="0"/>
          <w:divBdr>
            <w:top w:val="none" w:sz="0" w:space="0" w:color="auto"/>
            <w:left w:val="none" w:sz="0" w:space="0" w:color="auto"/>
            <w:bottom w:val="none" w:sz="0" w:space="0" w:color="auto"/>
            <w:right w:val="none" w:sz="0" w:space="0" w:color="auto"/>
          </w:divBdr>
        </w:div>
      </w:divsChild>
    </w:div>
    <w:div w:id="212122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57BBC-6D03-43F4-BBD6-3850AA4C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1573</Words>
  <Characters>8656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EDAT2</dc:creator>
  <cp:lastModifiedBy>PERSONAL</cp:lastModifiedBy>
  <cp:revision>17</cp:revision>
  <cp:lastPrinted>2021-04-10T21:55:00Z</cp:lastPrinted>
  <dcterms:created xsi:type="dcterms:W3CDTF">2025-09-26T20:27:00Z</dcterms:created>
  <dcterms:modified xsi:type="dcterms:W3CDTF">2025-09-26T20:47:00Z</dcterms:modified>
</cp:coreProperties>
</file>